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9B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视频脚本：智汇华农，码动未来</w:t>
      </w:r>
    </w:p>
    <w:p w14:paraId="67325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421C0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视频时长： 约2分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54</w:t>
      </w:r>
      <w:r>
        <w:rPr>
          <w:rFonts w:hint="eastAsia" w:ascii="微软雅黑" w:hAnsi="微软雅黑" w:eastAsia="微软雅黑" w:cs="微软雅黑"/>
          <w:sz w:val="24"/>
          <w:szCs w:val="24"/>
        </w:rPr>
        <w:t>秒</w:t>
      </w:r>
    </w:p>
    <w:p w14:paraId="013D0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制作形式： 实景拍摄 + 快节奏剪辑 + 字幕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sz w:val="24"/>
          <w:szCs w:val="24"/>
        </w:rPr>
        <w:t>动画</w:t>
      </w:r>
    </w:p>
    <w:p w14:paraId="63FE6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包含</w:t>
      </w:r>
      <w:r>
        <w:rPr>
          <w:rFonts w:hint="eastAsia" w:ascii="微软雅黑" w:hAnsi="微软雅黑" w:eastAsia="微软雅黑" w:cs="微软雅黑"/>
          <w:sz w:val="24"/>
          <w:szCs w:val="24"/>
        </w:rPr>
        <w:t>专业： 计算机科学与技术、数据科学与大数据技术、人工智能</w:t>
      </w:r>
    </w:p>
    <w:p w14:paraId="552E8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视频设计思路：视频从“0和1改变世界”切入，通过数字化与AI应用的动画，点明计算机类专业与时代发展息息相关。再从硬件设施、师资力量、学术氛围、学科文化、创新平台、实习就业六个维度，呈现专业的办学优势与培养特色。最终落脚于“代码创造未来”，与学院“为了人类心智的荣耀”的价值追求相呼应。</w:t>
      </w:r>
    </w:p>
    <w:tbl>
      <w:tblPr>
        <w:tblStyle w:val="10"/>
        <w:tblpPr w:leftFromText="180" w:rightFromText="180" w:vertAnchor="text" w:horzAnchor="page" w:tblpX="1429" w:tblpY="12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5"/>
        <w:gridCol w:w="900"/>
        <w:gridCol w:w="2784"/>
        <w:gridCol w:w="3083"/>
        <w:gridCol w:w="1467"/>
      </w:tblGrid>
      <w:tr w14:paraId="7EEB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2BD5C">
            <w:pPr>
              <w:pStyle w:val="16"/>
              <w:jc w:val="center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镜号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F1018C">
            <w:pPr>
              <w:pStyle w:val="16"/>
              <w:jc w:val="center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景别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7E47C8">
            <w:pPr>
              <w:pStyle w:val="16"/>
              <w:jc w:val="center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画面内容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D2F46E">
            <w:pPr>
              <w:pStyle w:val="16"/>
              <w:jc w:val="center"/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画面文字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2A3B5">
            <w:pPr>
              <w:pStyle w:val="16"/>
              <w:jc w:val="center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时长</w:t>
            </w:r>
          </w:p>
        </w:tc>
      </w:tr>
      <w:tr w14:paraId="68139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E4679E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6651B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动画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A83A8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电脑显示器01数字演示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br w:type="textWrapping"/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4DDB6A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你知不知道</w:t>
            </w:r>
          </w:p>
          <w:p w14:paraId="6ED278A5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世界正被0和1所改变？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9D890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0:00 - 0:0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</w:p>
        </w:tc>
      </w:tr>
      <w:tr w14:paraId="4CAB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163E7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2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629693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动画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2484C9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快递分拣、城市数字化模型、电路板、人工智能大模型演示等画面。</w:t>
            </w:r>
          </w:p>
          <w:p w14:paraId="521E5723">
            <w:pPr>
              <w:pStyle w:val="16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46428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它正在这样做</w:t>
            </w:r>
          </w:p>
          <w:p w14:paraId="568D2539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计算机科学与技术</w:t>
            </w:r>
          </w:p>
          <w:p w14:paraId="1922CE13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想你所想</w:t>
            </w:r>
          </w:p>
          <w:p w14:paraId="48E05C55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数据科学与大数据技术</w:t>
            </w:r>
          </w:p>
          <w:p w14:paraId="6C49CF67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服务生活</w:t>
            </w:r>
          </w:p>
          <w:p w14:paraId="1A5082DB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人工智能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47A93C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0:0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 xml:space="preserve"> - 0:1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8</w:t>
            </w:r>
          </w:p>
        </w:tc>
      </w:tr>
      <w:tr w14:paraId="02F5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02442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3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FE499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动画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E65BBA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经济飞速发展、智慧安防、现代农业、猪脸识别场景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9670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经济飞速发展</w:t>
            </w:r>
          </w:p>
          <w:p w14:paraId="61EDB1AC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罪犯无所遁形</w:t>
            </w:r>
          </w:p>
          <w:p w14:paraId="2B4DCBBB">
            <w:pPr>
              <w:pStyle w:val="16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DE3EE1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0:18</w:t>
            </w:r>
            <w:r>
              <w:rPr>
                <w:rFonts w:hint="eastAsia" w:ascii="微软雅黑" w:hAnsi="微软雅黑" w:eastAsia="微软雅黑" w:cs="微软雅黑"/>
              </w:rPr>
              <w:t xml:space="preserve"> - 0: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39</w:t>
            </w:r>
          </w:p>
        </w:tc>
      </w:tr>
      <w:tr w14:paraId="5ED9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4D6BF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4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58722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动画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E18F1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CPU、电路板画面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3A107F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数智未来</w:t>
            </w:r>
          </w:p>
          <w:p w14:paraId="50793D8D">
            <w:pPr>
              <w:pStyle w:val="16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等你开启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87F82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0: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39</w:t>
            </w:r>
            <w:r>
              <w:rPr>
                <w:rFonts w:hint="eastAsia" w:ascii="微软雅黑" w:hAnsi="微软雅黑" w:eastAsia="微软雅黑" w:cs="微软雅黑"/>
              </w:rPr>
              <w:t xml:space="preserve"> - 0: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47</w:t>
            </w:r>
          </w:p>
        </w:tc>
      </w:tr>
      <w:tr w14:paraId="4A18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1C1C60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5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5F0E32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中景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D23344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服务器、图书馆场景画面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C349B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完善的硬件设施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E8E57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0: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47</w:t>
            </w:r>
            <w:r>
              <w:rPr>
                <w:rFonts w:hint="eastAsia" w:ascii="微软雅黑" w:hAnsi="微软雅黑" w:eastAsia="微软雅黑" w:cs="微软雅黑"/>
              </w:rPr>
              <w:t xml:space="preserve"> -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55</w:t>
            </w:r>
          </w:p>
        </w:tc>
      </w:tr>
      <w:tr w14:paraId="298A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29DF05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6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CA9E1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中景/</w:t>
            </w:r>
            <w:r>
              <w:rPr>
                <w:rFonts w:hint="eastAsia" w:ascii="微软雅黑" w:hAnsi="微软雅黑" w:eastAsia="微软雅黑" w:cs="微软雅黑"/>
              </w:rPr>
              <w:t>近景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切换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B2A43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教师指导学生画面、教师培训、获奖、讲课、慕课画面</w:t>
            </w:r>
            <w:bookmarkStart w:id="0" w:name="_GoBack"/>
            <w:bookmarkEnd w:id="0"/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F318A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雄厚的师资力量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63BD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55</w:t>
            </w:r>
            <w:r>
              <w:rPr>
                <w:rFonts w:hint="eastAsia" w:ascii="微软雅黑" w:hAnsi="微软雅黑" w:eastAsia="微软雅黑" w:cs="微软雅黑"/>
              </w:rPr>
              <w:t xml:space="preserve"> - 1: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11</w:t>
            </w:r>
          </w:p>
        </w:tc>
      </w:tr>
      <w:tr w14:paraId="65E4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EA59B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7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DD5ED2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全景 / 特写切换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47315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师生在智慧农业场景、VR实验室交流画面。</w:t>
            </w:r>
          </w:p>
          <w:p w14:paraId="7D9E72DB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国际学术会议、学生获得学科竞赛合影等画面。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94DDB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浓郁的学术氛围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60AAFB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1: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微软雅黑"/>
              </w:rPr>
              <w:t xml:space="preserve"> - 1: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23</w:t>
            </w:r>
          </w:p>
        </w:tc>
      </w:tr>
      <w:tr w14:paraId="3F71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591C3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8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FB21C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中景 / 特写切换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400AE9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学科体验活动、数学文化节、专家报告、师生共同研讨机器人等画面。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A14CA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精彩的学科文化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76DD1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1: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</w:rPr>
              <w:t xml:space="preserve"> -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39</w:t>
            </w:r>
          </w:p>
        </w:tc>
      </w:tr>
      <w:tr w14:paraId="54B8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B81C3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9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B8850C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动画/</w:t>
            </w:r>
            <w:r>
              <w:rPr>
                <w:rFonts w:hint="eastAsia" w:ascii="微软雅黑" w:hAnsi="微软雅黑" w:eastAsia="微软雅黑" w:cs="微软雅黑"/>
              </w:rPr>
              <w:t>全景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切换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8E68F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展示相关学科省部级平台、学院科创团队及学生在学科竞赛中的获奖情况。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BBBBE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多元的创新平台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58EBA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39 </w:t>
            </w:r>
            <w:r>
              <w:rPr>
                <w:rFonts w:hint="eastAsia" w:ascii="微软雅黑" w:hAnsi="微软雅黑" w:eastAsia="微软雅黑" w:cs="微软雅黑"/>
              </w:rPr>
              <w:t>- 2: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06</w:t>
            </w:r>
          </w:p>
        </w:tc>
      </w:tr>
      <w:tr w14:paraId="5A2C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4E9CFF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10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40C014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中景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77001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校企合作合影、国际交流场景、企业参观画面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2C35B">
            <w:pPr>
              <w:pStyle w:val="16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丰富的实习机会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6C9710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06</w:t>
            </w:r>
            <w:r>
              <w:rPr>
                <w:rFonts w:hint="eastAsia" w:ascii="微软雅黑" w:hAnsi="微软雅黑" w:eastAsia="微软雅黑" w:cs="微软雅黑"/>
              </w:rPr>
              <w:t xml:space="preserve"> - 2: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29</w:t>
            </w:r>
          </w:p>
        </w:tc>
      </w:tr>
      <w:tr w14:paraId="53C5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D84D3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11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DAA0E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中景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7F2723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师生在行业内知名企业的合影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8AC331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各行 用代码编程创造智能算法</w:t>
            </w:r>
          </w:p>
          <w:p w14:paraId="4B78ACF5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  <w:p w14:paraId="6D6BBD0E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各业 用数据科学预测未来趋势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3C9F6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29</w:t>
            </w:r>
            <w:r>
              <w:rPr>
                <w:rFonts w:hint="eastAsia" w:ascii="微软雅黑" w:hAnsi="微软雅黑" w:eastAsia="微软雅黑" w:cs="微软雅黑"/>
              </w:rPr>
              <w:t xml:space="preserve"> - 2: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37</w:t>
            </w:r>
          </w:p>
        </w:tc>
      </w:tr>
      <w:tr w14:paraId="0B1D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074DF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12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883A52">
            <w:pPr>
              <w:pStyle w:val="16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中景 / 特写切换</w:t>
            </w:r>
          </w:p>
        </w:tc>
        <w:tc>
          <w:tcPr>
            <w:tcW w:w="27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96B65E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学院价值追求“为了人类心智的荣耀”</w:t>
            </w:r>
          </w:p>
        </w:tc>
        <w:tc>
          <w:tcPr>
            <w:tcW w:w="30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5CB7AA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无限可能</w:t>
            </w:r>
          </w:p>
          <w:p w14:paraId="0BD4539D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从此开启</w:t>
            </w:r>
          </w:p>
        </w:tc>
        <w:tc>
          <w:tcPr>
            <w:tcW w:w="14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E11F14">
            <w:pPr>
              <w:pStyle w:val="16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2: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37</w:t>
            </w:r>
            <w:r>
              <w:rPr>
                <w:rFonts w:hint="eastAsia" w:ascii="微软雅黑" w:hAnsi="微软雅黑" w:eastAsia="微软雅黑" w:cs="微软雅黑"/>
              </w:rPr>
              <w:t xml:space="preserve"> -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42</w:t>
            </w:r>
          </w:p>
        </w:tc>
      </w:tr>
      <w:tr w14:paraId="563B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BBB548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1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</w:t>
            </w:r>
          </w:p>
        </w:tc>
        <w:tc>
          <w:tcPr>
            <w:tcW w:w="90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B3A3AF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动画</w:t>
            </w:r>
          </w:p>
        </w:tc>
        <w:tc>
          <w:tcPr>
            <w:tcW w:w="2784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EA10B7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电脑显示屏“Hello World”</w:t>
            </w:r>
          </w:p>
          <w:p w14:paraId="67C1D71D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来吗？你</w:t>
            </w:r>
          </w:p>
        </w:tc>
        <w:tc>
          <w:tcPr>
            <w:tcW w:w="3083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B0BF54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AB3BF8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42 </w:t>
            </w:r>
            <w:r>
              <w:rPr>
                <w:rFonts w:hint="eastAsia" w:ascii="微软雅黑" w:hAnsi="微软雅黑" w:eastAsia="微软雅黑" w:cs="微软雅黑"/>
              </w:rPr>
              <w:t xml:space="preserve">-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48</w:t>
            </w:r>
          </w:p>
        </w:tc>
      </w:tr>
      <w:tr w14:paraId="5E77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9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D359C5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14</w:t>
            </w:r>
          </w:p>
        </w:tc>
        <w:tc>
          <w:tcPr>
            <w:tcW w:w="90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8E19E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动画</w:t>
            </w:r>
          </w:p>
        </w:tc>
        <w:tc>
          <w:tcPr>
            <w:tcW w:w="2784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E05587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学院招生专业名称</w:t>
            </w:r>
          </w:p>
        </w:tc>
        <w:tc>
          <w:tcPr>
            <w:tcW w:w="3083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A2FBE3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A6E8CD">
            <w:pPr>
              <w:pStyle w:val="16"/>
              <w:ind w:left="0" w:leftChars="0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48 </w:t>
            </w:r>
            <w:r>
              <w:rPr>
                <w:rFonts w:hint="eastAsia" w:ascii="微软雅黑" w:hAnsi="微软雅黑" w:eastAsia="微软雅黑" w:cs="微软雅黑"/>
              </w:rPr>
              <w:t xml:space="preserve">-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</w:rPr>
              <w:t>: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54</w:t>
            </w:r>
          </w:p>
        </w:tc>
      </w:tr>
    </w:tbl>
    <w:p w14:paraId="2AB435F5">
      <w:pPr>
        <w:rPr>
          <w:rFonts w:hint="eastAsia" w:ascii="宋体" w:hAnsi="宋体" w:eastAsia="宋体" w:cs="宋体"/>
          <w:sz w:val="28"/>
          <w:szCs w:val="28"/>
        </w:rPr>
      </w:pPr>
    </w:p>
    <w:p w14:paraId="6A3076A0">
      <w:pPr>
        <w:rPr>
          <w:rFonts w:hint="eastAsia" w:ascii="宋体" w:hAnsi="宋体" w:eastAsia="宋体" w:cs="宋体"/>
          <w:sz w:val="28"/>
          <w:szCs w:val="28"/>
        </w:rPr>
      </w:pPr>
    </w:p>
    <w:p w14:paraId="6DDE8E07"/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3D0404"/>
    <w:rsid w:val="07591FC8"/>
    <w:rsid w:val="0A404738"/>
    <w:rsid w:val="0B3D39AE"/>
    <w:rsid w:val="0E6F20D1"/>
    <w:rsid w:val="107E2A9F"/>
    <w:rsid w:val="1168427D"/>
    <w:rsid w:val="12F40DF6"/>
    <w:rsid w:val="15DB004C"/>
    <w:rsid w:val="1B771763"/>
    <w:rsid w:val="1D725739"/>
    <w:rsid w:val="1DAA7B9B"/>
    <w:rsid w:val="20595999"/>
    <w:rsid w:val="249C0F04"/>
    <w:rsid w:val="2519649B"/>
    <w:rsid w:val="268B5D51"/>
    <w:rsid w:val="26FC1C87"/>
    <w:rsid w:val="293633AB"/>
    <w:rsid w:val="2BBF7959"/>
    <w:rsid w:val="2F407445"/>
    <w:rsid w:val="2FAB58C1"/>
    <w:rsid w:val="307D0225"/>
    <w:rsid w:val="31133A5B"/>
    <w:rsid w:val="34F62354"/>
    <w:rsid w:val="3584799D"/>
    <w:rsid w:val="384A4E91"/>
    <w:rsid w:val="3A834ACB"/>
    <w:rsid w:val="3B4331D7"/>
    <w:rsid w:val="3CFF54C2"/>
    <w:rsid w:val="3D94095C"/>
    <w:rsid w:val="400438FB"/>
    <w:rsid w:val="40164949"/>
    <w:rsid w:val="409635AB"/>
    <w:rsid w:val="41E3511A"/>
    <w:rsid w:val="45467570"/>
    <w:rsid w:val="4B3737C6"/>
    <w:rsid w:val="52A25400"/>
    <w:rsid w:val="536E5290"/>
    <w:rsid w:val="547A66A6"/>
    <w:rsid w:val="553E4143"/>
    <w:rsid w:val="55ED36A5"/>
    <w:rsid w:val="55FE41C5"/>
    <w:rsid w:val="5CED76AF"/>
    <w:rsid w:val="6280757E"/>
    <w:rsid w:val="649317EA"/>
    <w:rsid w:val="67793406"/>
    <w:rsid w:val="67C85584"/>
    <w:rsid w:val="747E5D75"/>
    <w:rsid w:val="74F53866"/>
    <w:rsid w:val="764108FA"/>
    <w:rsid w:val="776B3F01"/>
    <w:rsid w:val="77AD276B"/>
    <w:rsid w:val="781A2E57"/>
    <w:rsid w:val="78C0202A"/>
    <w:rsid w:val="7C1C7EBF"/>
    <w:rsid w:val="7E924469"/>
    <w:rsid w:val="7F5D5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766</Words>
  <Characters>869</Characters>
  <TotalTime>32</TotalTime>
  <ScaleCrop>false</ScaleCrop>
  <LinksUpToDate>false</LinksUpToDate>
  <CharactersWithSpaces>913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2025-04-09T03:40:00Z</dcterms:created>
  <dc:creator>Un-named</dc:creator>
  <cp:lastModifiedBy>Gpq</cp:lastModifiedBy>
  <dcterms:modified xsi:type="dcterms:W3CDTF">2026-04-20T09:53:08Z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eyJoZGlkIjoiN2FiYzkxNTkzMWNjMDJiOWQ5M2I3YmRjNGYxMmUwMDIiLCJ1c2VySWQiOiIyNDk2MTg1NzEifQ==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7C14208F8CB24C7FBF177860893BCD86_13</vt:lpwstr>
  </property>
</Properties>
</file>