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pPr>
      <w:bookmarkStart w:id="265" w:name="_GoBack"/>
      <w:bookmarkEnd w:id="265"/>
      <w:r>
        <w:rPr>
          <w:rFonts w:hint="eastAsia" w:hAnsi="黑体" w:cs="黑体"/>
        </w:rPr>
        <w:t>ICS 67.040</w:t>
      </w:r>
    </w:p>
    <w:tbl>
      <w:tblPr>
        <w:tblStyle w:val="1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5"/>
            </w:pPr>
            <w:r>
              <w:rPr>
                <w:rFonts w:hint="eastAsia" w:hAnsi="黑体" w:cs="黑体"/>
              </w:rPr>
              <w:t>CCS X 09</w:t>
            </w:r>
          </w:p>
          <w:p>
            <w:pPr>
              <w:pStyle w:val="15"/>
            </w:pPr>
            <w:r>
              <mc:AlternateContent>
                <mc:Choice Requires="wps">
                  <w:drawing>
                    <wp:anchor distT="0" distB="0" distL="114300" distR="114300" simplePos="0" relativeHeight="25167052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6" name="矩形 26"/>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txbxContent>
                            </wps:txbx>
                            <wps:bodyPr wrap="square" upright="true"/>
                          </wps:wsp>
                        </a:graphicData>
                      </a:graphic>
                    </wp:anchor>
                  </w:drawing>
                </mc:Choice>
                <mc:Fallback>
                  <w:pict>
                    <v:rect id="_x0000_s1026" o:spid="_x0000_s1026" o:spt="1" style="position:absolute;left:0pt;margin-left:-5.25pt;margin-top:0pt;height:15.6pt;width:68.25pt;z-index:-251645952;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yK4v7NUAAAAHAQAADwAAAAAAAAABACAAAAA4AAAAZHJzL2Rvd25yZXYueG1s&#10;UEsBAhQAFAAAAAgAh07iQPDTG6CsAQAAPAMAAA4AAAAAAAAAAQAgAAAAOgEAAGRycy9lMm9Eb2Mu&#10;eG1sUEsFBgAAAAAGAAYAWQEAAFgFAAAAAA==&#10;">
                      <v:fill on="t" focussize="0,0"/>
                      <v:stroke on="f"/>
                      <v:imagedata o:title=""/>
                      <o:lock v:ext="edit" aspectratio="f"/>
                      <v:textbox>
                        <w:txbxContent>
                          <w:p/>
                        </w:txbxContent>
                      </v:textbox>
                    </v:rect>
                  </w:pict>
                </mc:Fallback>
              </mc:AlternateContent>
            </w:r>
          </w:p>
        </w:tc>
      </w:tr>
    </w:tbl>
    <w:p>
      <w:pPr>
        <w:pStyle w:val="16"/>
      </w:pPr>
      <w:r>
        <w:rPr>
          <w:rFonts w:hint="eastAsia"/>
        </w:rPr>
        <w:t>DB42</w:t>
      </w:r>
    </w:p>
    <w:p>
      <w:pPr>
        <w:pStyle w:val="18"/>
        <w:rPr>
          <w:spacing w:val="0"/>
        </w:rPr>
      </w:pPr>
      <w:r>
        <w:rPr>
          <w:rFonts w:hint="eastAsia"/>
          <w:spacing w:val="0"/>
        </w:rPr>
        <w:t>湖北省地方标准</w:t>
      </w:r>
    </w:p>
    <w:p>
      <w:pPr>
        <w:pStyle w:val="19"/>
        <w:framePr w:x="1758" w:y="2699"/>
        <w:rPr>
          <w:rFonts w:ascii="Times New Roman"/>
        </w:rPr>
      </w:pPr>
    </w:p>
    <w:p>
      <w:pPr>
        <w:pStyle w:val="19"/>
        <w:framePr w:x="1758" w:y="2699"/>
        <w:rPr>
          <w:rFonts w:hAnsi="黑体"/>
        </w:rPr>
      </w:pPr>
      <w:r>
        <w:rPr>
          <w:rFonts w:hint="eastAsia" w:hAnsi="黑体"/>
        </w:rPr>
        <w:t>DB42</w:t>
      </w:r>
      <w:r>
        <w:rPr>
          <w:rFonts w:hAnsi="黑体"/>
        </w:rPr>
        <w:t>/</w:t>
      </w:r>
      <w:r>
        <w:rPr>
          <w:rFonts w:hint="eastAsia" w:hAnsi="黑体"/>
        </w:rPr>
        <w:t>T XXXX</w:t>
      </w:r>
      <w:r>
        <w:rPr>
          <w:rFonts w:hAnsi="黑体"/>
        </w:rPr>
        <w:t>—</w:t>
      </w:r>
      <w:r>
        <w:rPr>
          <w:rFonts w:hint="eastAsia" w:hAnsi="黑体"/>
        </w:rPr>
        <w:t>XXXX</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0"/>
              <w:framePr w:x="1758" w:y="2699"/>
              <w:jc w:val="both"/>
            </w:pPr>
            <w:r>
              <mc:AlternateContent>
                <mc:Choice Requires="wps">
                  <w:drawing>
                    <wp:anchor distT="0" distB="0" distL="114300" distR="114300" simplePos="0" relativeHeight="25166950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7" name="矩形 27"/>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txbxContent>
                            </wps:txbx>
                            <wps:bodyPr wrap="square" upright="true"/>
                          </wps:wsp>
                        </a:graphicData>
                      </a:graphic>
                    </wp:anchor>
                  </w:drawing>
                </mc:Choice>
                <mc:Fallback>
                  <w:pict>
                    <v:rect id="_x0000_s1026" o:spid="_x0000_s1026" o:spt="1" style="position:absolute;left:0pt;margin-left:372.8pt;margin-top:2.7pt;height:18pt;width:90pt;z-index:-25164697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HmDyy9YAAAAIAQAADwAAAAAAAAABACAAAAA4AAAAZHJzL2Rvd25yZXYueG1s&#10;UEsBAhQAFAAAAAgAh07iQOuGBMurAQAAPQMAAA4AAAAAAAAAAQAgAAAAOwEAAGRycy9lMm9Eb2Mu&#10;eG1sUEsFBgAAAAAGAAYAWQEAAFgFAAAAAA==&#10;">
                      <v:fill on="t" focussize="0,0"/>
                      <v:stroke on="f"/>
                      <v:imagedata o:title=""/>
                      <o:lock v:ext="edit" aspectratio="f"/>
                      <v:textbox>
                        <w:txbxContent>
                          <w:p/>
                        </w:txbxContent>
                      </v:textbox>
                    </v:rect>
                  </w:pict>
                </mc:Fallback>
              </mc:AlternateContent>
            </w:r>
          </w:p>
        </w:tc>
      </w:tr>
    </w:tbl>
    <w:p>
      <w:pPr>
        <w:pStyle w:val="19"/>
        <w:framePr w:x="1758" w:y="2699"/>
        <w:rPr>
          <w:rFonts w:hAnsi="黑体"/>
        </w:rPr>
      </w:pPr>
    </w:p>
    <w:p>
      <w:pPr>
        <w:pStyle w:val="19"/>
        <w:framePr w:x="1758" w:y="2699"/>
        <w:rPr>
          <w:rFonts w:hAnsi="黑体"/>
        </w:rPr>
      </w:pPr>
    </w:p>
    <w:p>
      <w:pPr>
        <w:pStyle w:val="21"/>
      </w:pPr>
      <w:r>
        <w:rPr>
          <w:rFonts w:hint="eastAsia"/>
        </w:rPr>
        <w:t>学校食堂食品安全管理规范</w:t>
      </w: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2"/>
              <w:rPr>
                <w:rFonts w:eastAsia="黑体"/>
              </w:rPr>
            </w:pPr>
            <w:r>
              <w:rPr>
                <w:rFonts w:hint="eastAsia" w:ascii="微软雅黑" w:hAnsi="微软雅黑" w:eastAsia="微软雅黑" w:cs="微软雅黑"/>
                <w:color w:val="333333"/>
                <w:szCs w:val="24"/>
                <w:shd w:val="clear" w:color="auto" w:fill="F5F5F5"/>
              </w:rPr>
              <w:t>Food safety management specification for school canteen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5"/>
            </w:pPr>
            <w:r>
              <w:rPr>
                <w:rFonts w:hint="eastAsia"/>
              </w:rPr>
              <w:t>（征求意见稿）</w:t>
            </w:r>
          </w:p>
          <w:p>
            <w:pPr>
              <w:pStyle w:val="25"/>
            </w:pPr>
          </w:p>
        </w:tc>
      </w:tr>
    </w:tbl>
    <w:p>
      <w:pPr>
        <w:pStyle w:val="26"/>
        <w:framePr w:hAnchor="page" w:x="1287" w:y="14091"/>
      </w:pPr>
      <w:r>
        <w:rPr>
          <w:rFonts w:hint="eastAsia" w:ascii="黑体" w:hAnsi="黑体" w:cs="黑体"/>
        </w:rPr>
        <w:t>202X-XX-XX发布</w:t>
      </w:r>
      <w:r>
        <mc:AlternateContent>
          <mc:Choice Requires="wps">
            <w:drawing>
              <wp:anchor distT="0" distB="0" distL="114300" distR="114300" simplePos="0" relativeHeight="251671552" behindDoc="0" locked="1" layoutInCell="1" allowOverlap="1">
                <wp:simplePos x="0" y="0"/>
                <wp:positionH relativeFrom="column">
                  <wp:posOffset>-635</wp:posOffset>
                </wp:positionH>
                <wp:positionV relativeFrom="page">
                  <wp:posOffset>9251950</wp:posOffset>
                </wp:positionV>
                <wp:extent cx="612013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05pt;margin-top:728.5pt;height:0pt;width:481.9pt;mso-position-vertical-relative:page;z-index:251671552;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WH&#10;azzWAAAACwEAAA8AAAAAAAAAAQAgAAAAOAAAAGRycy9kb3ducmV2LnhtbFBLAQIUABQAAAAIAIdO&#10;4kCbWKDp1gEAAJoDAAAOAAAAAAAAAAEAIAAAADsBAABkcnMvZTJvRG9jLnhtbFBLBQYAAAAABgAG&#10;AFkBAACDBQAAAAA=&#10;">
                <v:fill on="f" focussize="0,0"/>
                <v:stroke color="#000000" joinstyle="round"/>
                <v:imagedata o:title=""/>
                <o:lock v:ext="edit" aspectratio="f"/>
                <w10:anchorlock/>
              </v:line>
            </w:pict>
          </mc:Fallback>
        </mc:AlternateContent>
      </w:r>
    </w:p>
    <w:p>
      <w:pPr>
        <w:pStyle w:val="28"/>
        <w:framePr w:hAnchor="page" w:x="6907" w:y="14080"/>
      </w:pPr>
      <w:r>
        <w:rPr>
          <w:rFonts w:hint="eastAsia" w:ascii="黑体" w:hAnsi="黑体" w:cs="黑体"/>
        </w:rPr>
        <w:t>202X-XX-XX实施</w:t>
      </w:r>
    </w:p>
    <w:p>
      <w:pPr>
        <w:pStyle w:val="35"/>
        <w:framePr w:w="6128" w:h="427" w:hRule="exact" w:vAnchor="page" w:hAnchor="page" w:x="3271" w:y="14982"/>
        <w:rPr>
          <w:rFonts w:hAnsi="Times New Roman" w:cs="Times New Roman"/>
          <w:color w:val="000000"/>
        </w:rPr>
      </w:pPr>
      <w:r>
        <w:rPr>
          <w:rFonts w:hint="eastAsia" w:cs="Times New Roman"/>
          <w:color w:val="000000"/>
          <w:szCs w:val="48"/>
          <w:lang w:eastAsia="zh-CN"/>
        </w:rPr>
        <w:t>湖北省市场监督管理局</w:t>
      </w:r>
      <w:r>
        <w:rPr>
          <w:rFonts w:hint="eastAsia" w:ascii="MS Mincho" w:hAnsi="MS Mincho" w:eastAsia="MS Mincho" w:cs="MS Mincho"/>
          <w:color w:val="000000"/>
        </w:rPr>
        <w:t>   </w:t>
      </w:r>
      <w:r>
        <w:rPr>
          <w:rStyle w:val="36"/>
          <w:rFonts w:hint="eastAsia" w:hAnsi="Times New Roman" w:cs="Times New Roman"/>
          <w:color w:val="000000"/>
        </w:rPr>
        <w:t>发布</w:t>
      </w:r>
    </w:p>
    <w:p>
      <w:pPr>
        <w:pStyle w:val="30"/>
        <w:sectPr>
          <w:headerReference r:id="rId3" w:type="default"/>
          <w:footerReference r:id="rId4" w:type="default"/>
          <w:footerReference r:id="rId5" w:type="even"/>
          <w:pgSz w:w="11906" w:h="16838"/>
          <w:pgMar w:top="567" w:right="850" w:bottom="1134" w:left="1418" w:header="0" w:footer="0" w:gutter="0"/>
          <w:pgBorders>
            <w:top w:val="none" w:sz="0" w:space="0"/>
            <w:left w:val="none" w:sz="0" w:space="0"/>
            <w:bottom w:val="none" w:sz="0" w:space="0"/>
            <w:right w:val="none" w:sz="0" w:space="0"/>
          </w:pgBorders>
          <w:pgNumType w:fmt="upperRoman" w:start="1"/>
          <w:cols w:space="720" w:num="1"/>
          <w:formProt w:val="0"/>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05pt;margin-top:184.25pt;height:0pt;width:481.9pt;z-index:251662336;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kHiX9cAAAAJAQAADwAAAAAAAAABACAAAAA4AAAAZHJzL2Rvd25yZXYueG1sUEsB&#10;AhQAFAAAAAgAh07iQMIU4W7gAQAApwMAAA4AAAAAAAAAAQAgAAAAPAEAAGRycy9lMm9Eb2MueG1s&#10;UEsFBgAAAAAGAAYAWQEAAI4FAAAAAA==&#10;">
                <v:fill on="f" focussize="0,0"/>
                <v:stroke color="#000000" joinstyle="round"/>
                <v:imagedata o:title=""/>
                <o:lock v:ext="edit" aspectratio="f"/>
              </v:line>
            </w:pict>
          </mc:Fallback>
        </mc:AlternateContent>
      </w:r>
    </w:p>
    <w:p>
      <w:pPr>
        <w:pStyle w:val="31"/>
        <w:keepNext/>
        <w:keepLines w:val="0"/>
        <w:pageBreakBefore/>
        <w:widowControl/>
        <w:kinsoku/>
        <w:wordWrap/>
        <w:overflowPunct/>
        <w:topLinePunct w:val="0"/>
        <w:autoSpaceDE/>
        <w:autoSpaceDN/>
        <w:bidi w:val="0"/>
        <w:adjustRightInd/>
        <w:snapToGrid/>
        <w:spacing w:before="156" w:after="156"/>
        <w:textAlignment w:val="auto"/>
        <w:rPr>
          <w:rFonts w:hint="eastAsia" w:ascii="方正黑体_GBK" w:hAnsi="方正黑体_GBK" w:eastAsia="方正黑体_GBK" w:cs="方正黑体_GBK"/>
          <w:highlight w:val="none"/>
          <w:lang w:val="en-US" w:eastAsia="zh-CN"/>
        </w:rPr>
      </w:pPr>
      <w:bookmarkStart w:id="0" w:name="_Toc12174"/>
      <w:bookmarkStart w:id="1" w:name="_Toc361"/>
      <w:bookmarkStart w:id="2" w:name="_Toc1306"/>
      <w:bookmarkStart w:id="3" w:name="_Toc32037"/>
      <w:bookmarkStart w:id="4" w:name="_Toc14058"/>
      <w:bookmarkStart w:id="5" w:name="_Toc18287"/>
      <w:r>
        <w:rPr>
          <w:rFonts w:hint="eastAsia" w:ascii="方正黑体_GBK" w:hAnsi="方正黑体_GBK" w:eastAsia="方正黑体_GBK" w:cs="方正黑体_GBK"/>
          <w:highlight w:val="none"/>
          <w:lang w:val="en-US" w:eastAsia="zh-CN"/>
        </w:rPr>
        <w:t>目  次</w:t>
      </w:r>
      <w:bookmarkEnd w:id="0"/>
      <w:bookmarkEnd w:id="1"/>
      <w:bookmarkEnd w:id="2"/>
      <w:bookmarkEnd w:id="3"/>
      <w:bookmarkEnd w:id="4"/>
      <w:bookmarkEnd w:id="5"/>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eastAsia" w:ascii="方正仿宋_GBK" w:hAnsi="方正仿宋_GBK" w:eastAsia="方正仿宋_GBK" w:cs="方正仿宋_GBK"/>
        </w:rPr>
      </w:pPr>
      <w:r>
        <w:rPr>
          <w:rFonts w:hint="default"/>
          <w:lang w:val="en-US" w:eastAsia="zh-CN"/>
        </w:rPr>
        <w:fldChar w:fldCharType="begin"/>
      </w:r>
      <w:r>
        <w:rPr>
          <w:rFonts w:hint="default"/>
          <w:lang w:val="en-US" w:eastAsia="zh-CN"/>
        </w:rPr>
        <w:instrText xml:space="preserve">TOC \o "1-2" \h \u </w:instrText>
      </w:r>
      <w:r>
        <w:rPr>
          <w:rFonts w:hint="default"/>
          <w:lang w:val="en-US" w:eastAsia="zh-CN"/>
        </w:rPr>
        <w:fldChar w:fldCharType="separate"/>
      </w: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_Toc18287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highlight w:val="none"/>
          <w:lang w:val="en-US" w:eastAsia="zh-CN"/>
        </w:rPr>
        <w:t>目次</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_Toc18287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I</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_Toc5548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szCs w:val="20"/>
          <w:lang w:val="en-US" w:eastAsia="zh-CN" w:bidi="ar-SA"/>
        </w:rPr>
        <w:t>前言</w:t>
      </w:r>
      <w:r>
        <w:rPr>
          <w:rFonts w:hint="eastAsia" w:ascii="方正仿宋_GBK" w:hAnsi="方正仿宋_GBK" w:eastAsia="方正仿宋_GBK" w:cs="方正仿宋_GBK"/>
        </w:rPr>
        <w:tab/>
      </w:r>
      <w:r>
        <w:rPr>
          <w:rFonts w:hint="eastAsia" w:ascii="方正仿宋_GBK" w:hAnsi="方正仿宋_GBK" w:eastAsia="方正仿宋_GBK" w:cs="方正仿宋_GBK"/>
        </w:rPr>
        <w:t>Ⅳ</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_Toc438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rPr>
        <w:t xml:space="preserve">1 </w:t>
      </w:r>
      <w:r>
        <w:rPr>
          <w:rFonts w:hint="eastAsia" w:ascii="方正仿宋_GBK" w:hAnsi="方正仿宋_GBK" w:eastAsia="方正仿宋_GBK" w:cs="方正仿宋_GBK"/>
          <w:szCs w:val="22"/>
        </w:rPr>
        <w:t>范围</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_Toc438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_Toc1291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rPr>
        <w:t xml:space="preserve">2 </w:t>
      </w:r>
      <w:r>
        <w:rPr>
          <w:rFonts w:hint="eastAsia" w:ascii="方正仿宋_GBK" w:hAnsi="方正仿宋_GBK" w:eastAsia="方正仿宋_GBK" w:cs="方正仿宋_GBK"/>
          <w:szCs w:val="22"/>
        </w:rPr>
        <w:t>规范性引用文件</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_Toc1291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_Toc421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rPr>
        <w:t xml:space="preserve">3 </w:t>
      </w:r>
      <w:r>
        <w:rPr>
          <w:rFonts w:hint="eastAsia" w:ascii="方正仿宋_GBK" w:hAnsi="方正仿宋_GBK" w:eastAsia="方正仿宋_GBK" w:cs="方正仿宋_GBK"/>
          <w:szCs w:val="22"/>
        </w:rPr>
        <w:t>术语和定义</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_Toc421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_Toc18097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4 </w:t>
      </w:r>
      <w:r>
        <w:rPr>
          <w:rFonts w:hint="eastAsia" w:ascii="方正仿宋_GBK" w:hAnsi="方正仿宋_GBK" w:eastAsia="方正仿宋_GBK" w:cs="方正仿宋_GBK"/>
          <w:szCs w:val="22"/>
          <w:highlight w:val="none"/>
          <w:lang w:eastAsia="zh-CN"/>
        </w:rPr>
        <w:t>学校食堂建设管理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_Toc15437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4.1 </w:t>
      </w:r>
      <w:r>
        <w:rPr>
          <w:rFonts w:hint="eastAsia" w:ascii="方正仿宋_GBK" w:hAnsi="方正仿宋_GBK" w:eastAsia="方正仿宋_GBK" w:cs="方正仿宋_GBK"/>
          <w:szCs w:val="22"/>
          <w:lang w:val="en-US" w:eastAsia="zh-CN"/>
        </w:rPr>
        <w:t>从业人员管理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_Toc4477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4.2 </w:t>
      </w:r>
      <w:r>
        <w:rPr>
          <w:rFonts w:hint="eastAsia" w:ascii="方正仿宋_GBK" w:hAnsi="方正仿宋_GBK" w:eastAsia="方正仿宋_GBK" w:cs="方正仿宋_GBK"/>
          <w:szCs w:val="22"/>
          <w:lang w:val="en-US" w:eastAsia="zh-CN"/>
        </w:rPr>
        <w:t>组织管理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_Toc30737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4.3 </w:t>
      </w:r>
      <w:r>
        <w:rPr>
          <w:rFonts w:hint="eastAsia" w:ascii="方正仿宋_GBK" w:hAnsi="方正仿宋_GBK" w:eastAsia="方正仿宋_GBK" w:cs="方正仿宋_GBK"/>
          <w:szCs w:val="22"/>
          <w:lang w:val="en-US" w:eastAsia="zh-CN"/>
        </w:rPr>
        <w:t>布局与设施</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_Toc14683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4.4 </w:t>
      </w:r>
      <w:r>
        <w:rPr>
          <w:rFonts w:hint="eastAsia" w:ascii="方正仿宋_GBK" w:hAnsi="方正仿宋_GBK" w:eastAsia="方正仿宋_GBK" w:cs="方正仿宋_GBK"/>
          <w:szCs w:val="22"/>
          <w:lang w:val="en-US" w:eastAsia="zh-CN"/>
        </w:rPr>
        <w:t>制度建设</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7</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_Toc24602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5 </w:t>
      </w:r>
      <w:r>
        <w:rPr>
          <w:rFonts w:hint="eastAsia" w:ascii="方正仿宋_GBK" w:hAnsi="方正仿宋_GBK" w:eastAsia="方正仿宋_GBK" w:cs="方正仿宋_GBK"/>
          <w:szCs w:val="22"/>
          <w:lang w:val="en-US" w:eastAsia="zh-CN"/>
        </w:rPr>
        <w:t>运营加工过程控制</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_Toc3833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5.1 </w:t>
      </w:r>
      <w:r>
        <w:rPr>
          <w:rFonts w:hint="eastAsia" w:ascii="方正仿宋_GBK" w:hAnsi="方正仿宋_GBK" w:eastAsia="方正仿宋_GBK" w:cs="方正仿宋_GBK"/>
          <w:szCs w:val="22"/>
          <w:lang w:val="en-US" w:eastAsia="zh-CN"/>
        </w:rPr>
        <w:t>采购管理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_Toc12345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5.2 </w:t>
      </w:r>
      <w:r>
        <w:rPr>
          <w:rFonts w:hint="eastAsia" w:ascii="方正仿宋_GBK" w:hAnsi="方正仿宋_GBK" w:eastAsia="方正仿宋_GBK" w:cs="方正仿宋_GBK"/>
          <w:szCs w:val="22"/>
          <w:lang w:val="en-US" w:eastAsia="zh-CN"/>
        </w:rPr>
        <w:t>食品贮存</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0</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_Toc15701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5.3 </w:t>
      </w:r>
      <w:r>
        <w:rPr>
          <w:rFonts w:hint="eastAsia" w:ascii="方正仿宋_GBK" w:hAnsi="方正仿宋_GBK" w:eastAsia="方正仿宋_GBK" w:cs="方正仿宋_GBK"/>
          <w:szCs w:val="22"/>
          <w:lang w:val="en-US" w:eastAsia="zh-CN"/>
        </w:rPr>
        <w:t>食品加工</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1</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_Toc5145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5.4 </w:t>
      </w:r>
      <w:r>
        <w:rPr>
          <w:rFonts w:hint="eastAsia" w:ascii="方正仿宋_GBK" w:hAnsi="方正仿宋_GBK" w:eastAsia="方正仿宋_GBK" w:cs="方正仿宋_GBK"/>
          <w:szCs w:val="22"/>
          <w:lang w:val="en-US" w:eastAsia="zh-CN"/>
        </w:rPr>
        <w:t>食品留样</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1</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_Toc25453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5.5 </w:t>
      </w:r>
      <w:r>
        <w:rPr>
          <w:rFonts w:hint="eastAsia" w:ascii="方正仿宋_GBK" w:hAnsi="方正仿宋_GBK" w:eastAsia="方正仿宋_GBK" w:cs="方正仿宋_GBK"/>
          <w:szCs w:val="22"/>
          <w:lang w:val="en-US" w:eastAsia="zh-CN"/>
        </w:rPr>
        <w:t>清洗消毒</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2</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_Toc20674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5.6 </w:t>
      </w:r>
      <w:r>
        <w:rPr>
          <w:rFonts w:hint="eastAsia" w:ascii="方正仿宋_GBK" w:hAnsi="方正仿宋_GBK" w:eastAsia="方正仿宋_GBK" w:cs="方正仿宋_GBK"/>
          <w:szCs w:val="22"/>
          <w:lang w:val="en-US" w:eastAsia="zh-CN"/>
        </w:rPr>
        <w:t>废弃物管理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4</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_Toc13378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5.7 </w:t>
      </w:r>
      <w:r>
        <w:rPr>
          <w:rFonts w:hint="eastAsia" w:ascii="方正仿宋_GBK" w:hAnsi="方正仿宋_GBK" w:eastAsia="方正仿宋_GBK" w:cs="方正仿宋_GBK"/>
          <w:szCs w:val="22"/>
          <w:lang w:val="en-US" w:eastAsia="zh-CN"/>
        </w:rPr>
        <w:t>环境卫生</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5</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_Toc3831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6 </w:t>
      </w:r>
      <w:r>
        <w:rPr>
          <w:rFonts w:hint="eastAsia" w:ascii="方正仿宋_GBK" w:hAnsi="方正仿宋_GBK" w:eastAsia="方正仿宋_GBK" w:cs="方正仿宋_GBK"/>
          <w:szCs w:val="22"/>
          <w:lang w:val="en-US" w:eastAsia="zh-CN"/>
        </w:rPr>
        <w:t>色标管理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5</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_Toc6186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6.1 </w:t>
      </w:r>
      <w:r>
        <w:rPr>
          <w:rFonts w:hint="eastAsia" w:ascii="方正仿宋_GBK" w:hAnsi="方正仿宋_GBK" w:eastAsia="方正仿宋_GBK" w:cs="方正仿宋_GBK"/>
          <w:szCs w:val="22"/>
          <w:lang w:val="en-US" w:eastAsia="zh-CN"/>
        </w:rPr>
        <w:t>厨房分区管理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5</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_Toc30161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6.2 </w:t>
      </w:r>
      <w:r>
        <w:rPr>
          <w:rFonts w:hint="eastAsia" w:ascii="方正仿宋_GBK" w:hAnsi="方正仿宋_GBK" w:eastAsia="方正仿宋_GBK" w:cs="方正仿宋_GBK"/>
          <w:szCs w:val="22"/>
          <w:lang w:val="en-US" w:eastAsia="zh-CN"/>
        </w:rPr>
        <w:t>工具标识管理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6</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_Toc24967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7 </w:t>
      </w:r>
      <w:r>
        <w:rPr>
          <w:rFonts w:hint="eastAsia" w:ascii="方正仿宋_GBK" w:hAnsi="方正仿宋_GBK" w:eastAsia="方正仿宋_GBK" w:cs="方正仿宋_GBK"/>
          <w:szCs w:val="22"/>
          <w:lang w:val="en-US" w:eastAsia="zh-CN"/>
        </w:rPr>
        <w:t>互联网+明厨亮灶</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6</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_Toc32531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8 </w:t>
      </w:r>
      <w:r>
        <w:rPr>
          <w:rFonts w:hint="eastAsia" w:ascii="方正仿宋_GBK" w:hAnsi="方正仿宋_GBK" w:eastAsia="方正仿宋_GBK" w:cs="方正仿宋_GBK"/>
          <w:szCs w:val="22"/>
          <w:lang w:val="en-US" w:eastAsia="zh-CN"/>
        </w:rPr>
        <w:t>反食品浪费</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7</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_Toc30810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8.1 </w:t>
      </w:r>
      <w:r>
        <w:rPr>
          <w:rFonts w:hint="eastAsia" w:ascii="方正仿宋_GBK" w:hAnsi="方正仿宋_GBK" w:eastAsia="方正仿宋_GBK" w:cs="方正仿宋_GBK"/>
          <w:szCs w:val="22"/>
          <w:lang w:val="en-US" w:eastAsia="zh-CN"/>
        </w:rPr>
        <w:t>张贴标语</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7</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_Toc31475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8.2 </w:t>
      </w:r>
      <w:r>
        <w:rPr>
          <w:rFonts w:hint="eastAsia" w:ascii="方正仿宋_GBK" w:hAnsi="方正仿宋_GBK" w:eastAsia="方正仿宋_GBK" w:cs="方正仿宋_GBK"/>
          <w:szCs w:val="22"/>
          <w:lang w:val="en-US" w:eastAsia="zh-CN"/>
        </w:rPr>
        <w:t>宣传教育</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7</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_Toc15182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8.3 </w:t>
      </w:r>
      <w:r>
        <w:rPr>
          <w:rFonts w:hint="eastAsia" w:ascii="方正仿宋_GBK" w:hAnsi="方正仿宋_GBK" w:eastAsia="方正仿宋_GBK" w:cs="方正仿宋_GBK"/>
          <w:szCs w:val="22"/>
          <w:lang w:val="en-US" w:eastAsia="zh-CN"/>
        </w:rPr>
        <w:t>经营服务</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_Toc15182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_Toc10106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9 </w:t>
      </w:r>
      <w:r>
        <w:rPr>
          <w:rFonts w:hint="eastAsia" w:ascii="方正仿宋_GBK" w:hAnsi="方正仿宋_GBK" w:eastAsia="方正仿宋_GBK" w:cs="方正仿宋_GBK"/>
          <w:szCs w:val="22"/>
          <w:lang w:val="en-US" w:eastAsia="zh-CN"/>
        </w:rPr>
        <w:t>应急管理</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7</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_Toc2603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9.1 </w:t>
      </w:r>
      <w:r>
        <w:rPr>
          <w:rFonts w:hint="eastAsia" w:ascii="方正仿宋_GBK" w:hAnsi="方正仿宋_GBK" w:eastAsia="方正仿宋_GBK" w:cs="方正仿宋_GBK"/>
          <w:szCs w:val="22"/>
          <w:lang w:val="en-US" w:eastAsia="zh-CN"/>
        </w:rPr>
        <w:t>建立机制</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_Toc2603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7</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_Toc8110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9.2 </w:t>
      </w:r>
      <w:r>
        <w:rPr>
          <w:rFonts w:hint="eastAsia" w:ascii="方正仿宋_GBK" w:hAnsi="方正仿宋_GBK" w:eastAsia="方正仿宋_GBK" w:cs="方正仿宋_GBK"/>
          <w:szCs w:val="22"/>
          <w:lang w:val="en-US" w:eastAsia="zh-CN"/>
        </w:rPr>
        <w:t>处理措施</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8</w:t>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_Toc19665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10 </w:t>
      </w:r>
      <w:r>
        <w:rPr>
          <w:rFonts w:hint="eastAsia" w:ascii="方正仿宋_GBK" w:hAnsi="方正仿宋_GBK" w:eastAsia="方正仿宋_GBK" w:cs="方正仿宋_GBK"/>
          <w:szCs w:val="22"/>
          <w:lang w:val="en-US" w:eastAsia="zh-CN"/>
        </w:rPr>
        <w:t>自查自纠</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_Toc19665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_Toc18709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10.1 </w:t>
      </w:r>
      <w:r>
        <w:rPr>
          <w:rFonts w:hint="eastAsia" w:ascii="方正仿宋_GBK" w:hAnsi="方正仿宋_GBK" w:eastAsia="方正仿宋_GBK" w:cs="方正仿宋_GBK"/>
          <w:szCs w:val="22"/>
          <w:lang w:val="en-US" w:eastAsia="zh-CN"/>
        </w:rPr>
        <w:t>总体要求</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_Toc18709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_Toc9008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10.2 </w:t>
      </w:r>
      <w:r>
        <w:rPr>
          <w:rFonts w:hint="eastAsia" w:ascii="方正仿宋_GBK" w:hAnsi="方正仿宋_GBK" w:eastAsia="方正仿宋_GBK" w:cs="方正仿宋_GBK"/>
          <w:szCs w:val="22"/>
          <w:lang w:val="en-US" w:eastAsia="zh-CN"/>
        </w:rPr>
        <w:t>日管控</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_Toc9008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8</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_Toc23132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10.3 </w:t>
      </w:r>
      <w:r>
        <w:rPr>
          <w:rFonts w:hint="eastAsia" w:ascii="方正仿宋_GBK" w:hAnsi="方正仿宋_GBK" w:eastAsia="方正仿宋_GBK" w:cs="方正仿宋_GBK"/>
          <w:szCs w:val="22"/>
          <w:lang w:val="en-US" w:eastAsia="zh-CN"/>
        </w:rPr>
        <w:t>周排查</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_Toc23132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_Toc3541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10.4 </w:t>
      </w:r>
      <w:r>
        <w:rPr>
          <w:rFonts w:hint="eastAsia" w:ascii="方正仿宋_GBK" w:hAnsi="方正仿宋_GBK" w:eastAsia="方正仿宋_GBK" w:cs="方正仿宋_GBK"/>
          <w:szCs w:val="22"/>
          <w:lang w:val="en-US" w:eastAsia="zh-CN"/>
        </w:rPr>
        <w:t>月调度</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_Toc3541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_Toc11297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i w:val="0"/>
          <w:szCs w:val="21"/>
          <w:lang w:val="en-US" w:eastAsia="zh-CN"/>
        </w:rPr>
        <w:t xml:space="preserve">11 </w:t>
      </w:r>
      <w:r>
        <w:rPr>
          <w:rFonts w:hint="eastAsia" w:ascii="方正仿宋_GBK" w:hAnsi="方正仿宋_GBK" w:eastAsia="方正仿宋_GBK" w:cs="方正仿宋_GBK"/>
          <w:szCs w:val="22"/>
          <w:lang w:val="en-US" w:eastAsia="zh-CN"/>
        </w:rPr>
        <w:t>监督与改进</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_Toc11297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_Toc7172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11.1 </w:t>
      </w:r>
      <w:r>
        <w:rPr>
          <w:rFonts w:hint="eastAsia" w:ascii="方正仿宋_GBK" w:hAnsi="方正仿宋_GBK" w:eastAsia="方正仿宋_GBK" w:cs="方正仿宋_GBK"/>
          <w:szCs w:val="22"/>
          <w:lang w:val="en-US" w:eastAsia="zh-CN"/>
        </w:rPr>
        <w:t>监督</w:t>
      </w:r>
      <w:r>
        <w:rPr>
          <w:rFonts w:hint="eastAsia" w:ascii="方正仿宋_GBK" w:hAnsi="方正仿宋_GBK" w:eastAsia="方正仿宋_GBK" w:cs="方正仿宋_GBK"/>
        </w:rPr>
        <w:tab/>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PAGEREF _Toc7172 \h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lang w:val="en-US" w:eastAsia="zh-CN"/>
        </w:rPr>
        <w:fldChar w:fldCharType="end"/>
      </w:r>
    </w:p>
    <w:p>
      <w:pPr>
        <w:pStyle w:val="8"/>
        <w:keepNext w:val="0"/>
        <w:keepLines w:val="0"/>
        <w:pageBreakBefore w:val="0"/>
        <w:widowControl w:val="0"/>
        <w:tabs>
          <w:tab w:val="right" w:leader="dot" w:pos="9638"/>
        </w:tabs>
        <w:kinsoku/>
        <w:wordWrap/>
        <w:overflowPunct/>
        <w:topLinePunct w:val="0"/>
        <w:autoSpaceDE/>
        <w:autoSpaceDN/>
        <w:bidi w:val="0"/>
        <w:adjustRightInd/>
        <w:snapToGrid/>
        <w:spacing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_Toc19769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val="0"/>
          <w:i w:val="0"/>
          <w:iCs w:val="0"/>
          <w:caps w:val="0"/>
          <w:strike w:val="0"/>
          <w:dstrike w:val="0"/>
          <w:vanish w:val="0"/>
          <w:spacing w:val="0"/>
          <w:kern w:val="0"/>
          <w:position w:val="0"/>
          <w:szCs w:val="21"/>
          <w:vertAlign w:val="baseline"/>
          <w:lang w:val="en-US" w:eastAsia="zh-CN"/>
        </w:rPr>
        <w:t xml:space="preserve">11.2 </w:t>
      </w:r>
      <w:r>
        <w:rPr>
          <w:rFonts w:hint="eastAsia" w:ascii="方正仿宋_GBK" w:hAnsi="方正仿宋_GBK" w:eastAsia="方正仿宋_GBK" w:cs="方正仿宋_GBK"/>
          <w:szCs w:val="22"/>
          <w:lang w:val="en-US" w:eastAsia="zh-CN"/>
        </w:rPr>
        <w:t>改进</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0</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_Toc21364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附录A（资料性）</w:t>
      </w:r>
      <w:r>
        <w:rPr>
          <w:rFonts w:hint="eastAsia" w:ascii="方正仿宋_GBK" w:hAnsi="方正仿宋_GBK" w:eastAsia="方正仿宋_GBK" w:cs="方正仿宋_GBK"/>
          <w:bCs/>
          <w:szCs w:val="21"/>
          <w:lang w:val="en-US" w:eastAsia="zh-CN"/>
        </w:rPr>
        <w:t>“六步洗手法”指示图</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1</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_Toc4538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附录</w:t>
      </w:r>
      <w:r>
        <w:rPr>
          <w:rFonts w:hint="eastAsia" w:ascii="方正仿宋_GBK" w:hAnsi="方正仿宋_GBK" w:eastAsia="方正仿宋_GBK" w:cs="方正仿宋_GBK"/>
          <w:bCs/>
          <w:szCs w:val="21"/>
          <w:lang w:val="en-US" w:eastAsia="zh-CN"/>
        </w:rPr>
        <w:t>B</w:t>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val="en-US" w:eastAsia="zh-CN"/>
        </w:rPr>
        <w:t>原料采购验收登记表（示例）</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2</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_Toc20000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附录</w:t>
      </w:r>
      <w:r>
        <w:rPr>
          <w:rFonts w:hint="eastAsia" w:ascii="方正仿宋_GBK" w:hAnsi="方正仿宋_GBK" w:eastAsia="方正仿宋_GBK" w:cs="方正仿宋_GBK"/>
          <w:bCs/>
          <w:szCs w:val="21"/>
          <w:lang w:val="en-US" w:eastAsia="zh-CN"/>
        </w:rPr>
        <w:t>C</w:t>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val="en-US" w:eastAsia="zh-CN"/>
        </w:rPr>
        <w:t>食品添加剂使用记录表（示例）</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3</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_Toc18766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附录</w:t>
      </w:r>
      <w:r>
        <w:rPr>
          <w:rFonts w:hint="eastAsia" w:ascii="方正仿宋_GBK" w:hAnsi="方正仿宋_GBK" w:eastAsia="方正仿宋_GBK" w:cs="方正仿宋_GBK"/>
          <w:bCs/>
          <w:szCs w:val="21"/>
          <w:lang w:val="en-US" w:eastAsia="zh-CN"/>
        </w:rPr>
        <w:t>D</w:t>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val="en-US" w:eastAsia="zh-CN"/>
        </w:rPr>
        <w:t>食品留样记录表（示例）</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4</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_Toc28887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kern w:val="2"/>
          <w:szCs w:val="21"/>
          <w:lang w:val="en-US" w:eastAsia="zh-CN" w:bidi="ar-SA"/>
        </w:rPr>
        <w:t>附录E</w:t>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eastAsia="zh-CN"/>
        </w:rPr>
        <w:t>化学消毒常用消毒剂及使用注意事项</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5</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_Toc31831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附录</w:t>
      </w:r>
      <w:r>
        <w:rPr>
          <w:rFonts w:hint="eastAsia" w:ascii="方正仿宋_GBK" w:hAnsi="方正仿宋_GBK" w:eastAsia="方正仿宋_GBK" w:cs="方正仿宋_GBK"/>
          <w:bCs/>
          <w:szCs w:val="21"/>
          <w:lang w:val="en-US" w:eastAsia="zh-CN"/>
        </w:rPr>
        <w:t>F</w:t>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val="en-US" w:eastAsia="zh-CN"/>
        </w:rPr>
        <w:t>废弃物处置记录表（示例）</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7</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bCs/>
          <w:szCs w:val="21"/>
        </w:rPr>
        <w:t>附录</w:t>
      </w:r>
      <w:r>
        <w:rPr>
          <w:rFonts w:hint="eastAsia" w:ascii="方正仿宋_GBK" w:hAnsi="方正仿宋_GBK" w:eastAsia="方正仿宋_GBK" w:cs="方正仿宋_GBK"/>
          <w:bCs/>
          <w:szCs w:val="21"/>
          <w:lang w:val="en-US" w:eastAsia="zh-CN"/>
        </w:rPr>
        <w:t>G</w:t>
      </w: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_Toc2188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rPr>
        <w:t>（资料性）</w:t>
      </w:r>
      <w:r>
        <w:rPr>
          <w:rFonts w:hint="eastAsia" w:ascii="方正仿宋_GBK" w:hAnsi="方正仿宋_GBK" w:eastAsia="方正仿宋_GBK" w:cs="方正仿宋_GBK"/>
          <w:bCs/>
          <w:szCs w:val="21"/>
          <w:lang w:eastAsia="zh-CN"/>
        </w:rPr>
        <w:t>学校食堂食品安全自查自纠记录表</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8</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_Toc5379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lang w:val="en-US" w:eastAsia="zh-CN"/>
        </w:rPr>
        <w:t>表G.1 学校食堂食品安全自查自纠记录表（日管控）</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8</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firstLine="210" w:firstLineChars="100"/>
        <w:jc w:val="both"/>
        <w:textAlignment w:val="auto"/>
        <w:rPr>
          <w:rFonts w:hint="default"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_Toc549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lang w:val="en-US" w:eastAsia="zh-CN"/>
        </w:rPr>
        <w:t>表G.2 学校食堂食品安全自查自纠记录表（周排查）</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2</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firstLine="210" w:firstLineChars="100"/>
        <w:jc w:val="both"/>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_Toc3245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bCs/>
          <w:szCs w:val="21"/>
          <w:lang w:val="en-US" w:eastAsia="zh-CN"/>
        </w:rPr>
        <w:t>表G.3 学校食堂食品安全自查自纠记录表（月调度）</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3</w:t>
      </w:r>
    </w:p>
    <w:p>
      <w:pPr>
        <w:pStyle w:val="7"/>
        <w:keepNext w:val="0"/>
        <w:keepLines w:val="0"/>
        <w:pageBreakBefore w:val="0"/>
        <w:widowControl w:val="0"/>
        <w:tabs>
          <w:tab w:val="right" w:leader="dot" w:pos="9638"/>
          <w:tab w:val="clear" w:pos="9242"/>
        </w:tabs>
        <w:kinsoku/>
        <w:wordWrap/>
        <w:overflowPunct/>
        <w:topLinePunct w:val="0"/>
        <w:autoSpaceDE/>
        <w:autoSpaceDN/>
        <w:bidi w:val="0"/>
        <w:adjustRightInd/>
        <w:snapToGrid/>
        <w:spacing w:beforeLines="0" w:afterLines="0" w:line="560" w:lineRule="exact"/>
        <w:ind w:left="0" w:leftChars="0"/>
        <w:jc w:val="both"/>
        <w:textAlignment w:val="auto"/>
        <w:rPr>
          <w:rFonts w:hint="eastAsia" w:ascii="方正仿宋_GBK" w:hAnsi="方正仿宋_GBK" w:eastAsia="方正仿宋_GBK" w:cs="方正仿宋_GBK"/>
          <w:lang w:val="en-US"/>
        </w:rPr>
      </w:pPr>
      <w:r>
        <w:rPr>
          <w:rFonts w:hint="eastAsia" w:ascii="方正仿宋_GBK" w:hAnsi="方正仿宋_GBK" w:eastAsia="方正仿宋_GBK" w:cs="方正仿宋_GBK"/>
          <w:lang w:val="en-US" w:eastAsia="zh-CN"/>
        </w:rPr>
        <w:fldChar w:fldCharType="begin"/>
      </w:r>
      <w:r>
        <w:rPr>
          <w:rFonts w:hint="eastAsia" w:ascii="方正仿宋_GBK" w:hAnsi="方正仿宋_GBK" w:eastAsia="方正仿宋_GBK" w:cs="方正仿宋_GBK"/>
          <w:lang w:val="en-US" w:eastAsia="zh-CN"/>
        </w:rPr>
        <w:instrText xml:space="preserve"> HYPERLINK \l _Toc18287 </w:instrText>
      </w:r>
      <w:r>
        <w:rPr>
          <w:rFonts w:hint="eastAsia" w:ascii="方正仿宋_GBK" w:hAnsi="方正仿宋_GBK" w:eastAsia="方正仿宋_GBK" w:cs="方正仿宋_GBK"/>
          <w:lang w:val="en-US" w:eastAsia="zh-CN"/>
        </w:rPr>
        <w:fldChar w:fldCharType="separate"/>
      </w:r>
      <w:r>
        <w:rPr>
          <w:rFonts w:hint="eastAsia" w:ascii="方正仿宋_GBK" w:hAnsi="方正仿宋_GBK" w:eastAsia="方正仿宋_GBK" w:cs="方正仿宋_GBK"/>
          <w:lang w:val="en-US" w:eastAsia="zh-CN"/>
        </w:rPr>
        <w:t>参</w:t>
      </w:r>
      <w:r>
        <w:rPr>
          <w:rFonts w:hint="eastAsia" w:ascii="方正仿宋_GBK" w:hAnsi="方正仿宋_GBK" w:eastAsia="方正仿宋_GBK" w:cs="方正仿宋_GBK"/>
          <w:bCs/>
          <w:szCs w:val="21"/>
          <w:lang w:eastAsia="zh-CN"/>
        </w:rPr>
        <w:t>考文献</w:t>
      </w:r>
      <w:r>
        <w:rPr>
          <w:rFonts w:hint="eastAsia" w:ascii="方正仿宋_GBK" w:hAnsi="方正仿宋_GBK" w:eastAsia="方正仿宋_GBK" w:cs="方正仿宋_GBK"/>
        </w:rPr>
        <w:tab/>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lang w:val="en-US" w:eastAsia="zh-CN"/>
        </w:rPr>
        <w:fldChar w:fldCharType="end"/>
      </w:r>
      <w:r>
        <w:rPr>
          <w:rFonts w:hint="eastAsia" w:ascii="方正仿宋_GBK" w:hAnsi="方正仿宋_GBK" w:eastAsia="方正仿宋_GBK" w:cs="方正仿宋_GBK"/>
          <w:lang w:val="en-US" w:eastAsia="zh-CN"/>
        </w:rPr>
        <w:t>3</w:t>
      </w:r>
    </w:p>
    <w:p>
      <w:pPr>
        <w:rPr>
          <w:rFonts w:hint="eastAsia"/>
        </w:rPr>
      </w:pPr>
    </w:p>
    <w:p>
      <w:pPr>
        <w:pStyle w:val="7"/>
        <w:keepNext w:val="0"/>
        <w:keepLines w:val="0"/>
        <w:pageBreakBefore w:val="0"/>
        <w:widowControl w:val="0"/>
        <w:tabs>
          <w:tab w:val="right" w:leader="dot" w:pos="9241"/>
          <w:tab w:val="clear" w:pos="9242"/>
        </w:tabs>
        <w:kinsoku/>
        <w:wordWrap/>
        <w:overflowPunct/>
        <w:topLinePunct w:val="0"/>
        <w:autoSpaceDE/>
        <w:autoSpaceDN/>
        <w:bidi w:val="0"/>
        <w:adjustRightInd/>
        <w:snapToGrid/>
        <w:spacing w:beforeLines="0" w:afterLines="0"/>
        <w:ind w:left="0" w:leftChars="0"/>
        <w:jc w:val="both"/>
        <w:textAlignment w:val="auto"/>
        <w:rPr>
          <w:rFonts w:hint="default" w:ascii="宋体" w:hAnsi="宋体" w:eastAsia="宋体" w:cs="宋体"/>
          <w:lang w:val="en-US"/>
        </w:rPr>
      </w:pPr>
      <w:r>
        <w:rPr>
          <w:rFonts w:hint="default"/>
          <w:lang w:val="en-US" w:eastAsia="zh-CN"/>
        </w:rPr>
        <w:fldChar w:fldCharType="end"/>
      </w:r>
    </w:p>
    <w:p>
      <w:pPr>
        <w:rPr>
          <w:rFonts w:hint="default"/>
          <w:lang w:val="en-US" w:eastAsia="zh-CN"/>
        </w:rPr>
      </w:pPr>
    </w:p>
    <w:p>
      <w:pPr>
        <w:pStyle w:val="2"/>
        <w:rPr>
          <w:rFonts w:hint="default"/>
          <w:lang w:val="en-US" w:eastAsia="zh-CN"/>
        </w:rPr>
        <w:sectPr>
          <w:headerReference r:id="rId6" w:type="default"/>
          <w:footerReference r:id="rId8" w:type="default"/>
          <w:headerReference r:id="rId7" w:type="even"/>
          <w:footerReference r:id="rId9" w:type="even"/>
          <w:pgSz w:w="11906" w:h="16838"/>
          <w:pgMar w:top="1928" w:right="1134" w:bottom="1134" w:left="1134" w:header="1417" w:footer="1134" w:gutter="0"/>
          <w:pgBorders>
            <w:top w:val="none" w:sz="0" w:space="0"/>
            <w:left w:val="none" w:sz="0" w:space="0"/>
            <w:bottom w:val="none" w:sz="0" w:space="0"/>
            <w:right w:val="none" w:sz="0" w:space="0"/>
          </w:pgBorders>
          <w:pgNumType w:fmt="upperRoman" w:start="1"/>
          <w:cols w:space="720" w:num="1"/>
          <w:rtlGutter w:val="0"/>
          <w:docGrid w:type="lines" w:linePitch="312" w:charSpace="0"/>
        </w:sectPr>
      </w:pPr>
    </w:p>
    <w:p>
      <w:pPr>
        <w:pStyle w:val="4"/>
        <w:rPr>
          <w:rFonts w:hint="default"/>
          <w:lang w:val="en-US" w:eastAsia="zh-CN"/>
        </w:rPr>
      </w:pPr>
    </w:p>
    <w:p>
      <w:pPr>
        <w:pStyle w:val="7"/>
        <w:keepNext w:val="0"/>
        <w:keepLines w:val="0"/>
        <w:pageBreakBefore w:val="0"/>
        <w:widowControl w:val="0"/>
        <w:tabs>
          <w:tab w:val="right" w:leader="dot" w:pos="9241"/>
          <w:tab w:val="clear" w:pos="9242"/>
        </w:tabs>
        <w:kinsoku/>
        <w:wordWrap/>
        <w:overflowPunct/>
        <w:topLinePunct w:val="0"/>
        <w:autoSpaceDE/>
        <w:autoSpaceDN/>
        <w:bidi w:val="0"/>
        <w:adjustRightInd/>
        <w:snapToGrid/>
        <w:spacing w:before="78" w:after="78" w:line="560" w:lineRule="exact"/>
        <w:jc w:val="center"/>
        <w:textAlignment w:val="auto"/>
        <w:outlineLvl w:val="0"/>
        <w:rPr>
          <w:rFonts w:hint="eastAsia" w:ascii="方正黑体_GBK" w:hAnsi="方正黑体_GBK" w:eastAsia="方正黑体_GBK" w:cs="方正黑体_GBK"/>
        </w:rPr>
      </w:pPr>
      <w:bookmarkStart w:id="6" w:name="_Toc5548"/>
      <w:r>
        <w:rPr>
          <w:rFonts w:hint="eastAsia" w:ascii="方正黑体_GBK" w:hAnsi="方正黑体_GBK" w:eastAsia="方正黑体_GBK" w:cs="方正黑体_GBK"/>
          <w:sz w:val="32"/>
          <w:szCs w:val="20"/>
          <w:lang w:val="en-US" w:eastAsia="zh-CN" w:bidi="ar-SA"/>
        </w:rPr>
        <w:t>前  言</w:t>
      </w:r>
      <w:bookmarkEnd w:id="6"/>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本文件按照GB/T 1.1—2020《标准化工作导则  第1部分</w:t>
      </w:r>
      <w:r>
        <w:rPr>
          <w:rFonts w:hint="eastAsia" w:ascii="方正仿宋_GBK" w:hAnsi="方正仿宋_GBK" w:eastAsia="方正仿宋_GBK" w:cs="方正仿宋_GBK"/>
          <w:szCs w:val="21"/>
          <w:lang w:eastAsia="zh-CN"/>
        </w:rPr>
        <w:t>：</w:t>
      </w:r>
      <w:r>
        <w:rPr>
          <w:rFonts w:hint="eastAsia" w:ascii="方正仿宋_GBK" w:hAnsi="方正仿宋_GBK" w:eastAsia="方正仿宋_GBK" w:cs="方正仿宋_GBK"/>
          <w:szCs w:val="21"/>
        </w:rPr>
        <w:t>标准化文件的结构和起草规则》的规定起草。</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请注意本文件的某些内容可能涉及专利。本文件的发布机构不承担识别这些专利的责任。</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本文件由</w:t>
      </w:r>
      <w:r>
        <w:rPr>
          <w:rFonts w:hint="eastAsia" w:ascii="方正仿宋_GBK" w:hAnsi="方正仿宋_GBK" w:eastAsia="方正仿宋_GBK" w:cs="方正仿宋_GBK"/>
          <w:szCs w:val="21"/>
          <w:lang w:val="en-US" w:eastAsia="zh-CN"/>
        </w:rPr>
        <w:t>湖北省市场监督管理局提出</w:t>
      </w:r>
      <w:r>
        <w:rPr>
          <w:rFonts w:hint="eastAsia" w:ascii="方正仿宋_GBK" w:hAnsi="方正仿宋_GBK" w:eastAsia="方正仿宋_GBK" w:cs="方正仿宋_GBK"/>
          <w:szCs w:val="21"/>
        </w:rPr>
        <w:t>。</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本文件由</w:t>
      </w:r>
      <w:r>
        <w:rPr>
          <w:rFonts w:hint="eastAsia" w:ascii="方正仿宋_GBK" w:hAnsi="方正仿宋_GBK" w:eastAsia="方正仿宋_GBK" w:cs="方正仿宋_GBK"/>
          <w:szCs w:val="21"/>
          <w:lang w:val="en-US" w:eastAsia="zh-CN"/>
        </w:rPr>
        <w:t>湖北省教育厅和湖北省市场监督管理局归口</w:t>
      </w:r>
      <w:r>
        <w:rPr>
          <w:rFonts w:hint="eastAsia" w:ascii="方正仿宋_GBK" w:hAnsi="方正仿宋_GBK" w:eastAsia="方正仿宋_GBK" w:cs="方正仿宋_GBK"/>
          <w:szCs w:val="21"/>
        </w:rPr>
        <w:t>。</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highlight w:val="yellow"/>
          <w:lang w:eastAsia="zh-CN"/>
        </w:rPr>
      </w:pPr>
      <w:r>
        <w:rPr>
          <w:rFonts w:hint="eastAsia" w:ascii="方正仿宋_GBK" w:hAnsi="方正仿宋_GBK" w:eastAsia="方正仿宋_GBK" w:cs="方正仿宋_GBK"/>
          <w:szCs w:val="21"/>
        </w:rPr>
        <w:t>本文件起草单位：</w:t>
      </w:r>
      <w:r>
        <w:rPr>
          <w:rFonts w:hint="eastAsia" w:ascii="方正仿宋_GBK" w:hAnsi="方正仿宋_GBK" w:eastAsia="方正仿宋_GBK" w:cs="方正仿宋_GBK"/>
          <w:lang w:val="en-US" w:eastAsia="zh-CN"/>
        </w:rPr>
        <w:t>湖北省市场监督管理局、</w:t>
      </w:r>
      <w:r>
        <w:rPr>
          <w:rFonts w:hint="eastAsia" w:ascii="方正仿宋_GBK" w:hAnsi="方正仿宋_GBK" w:eastAsia="方正仿宋_GBK" w:cs="方正仿宋_GBK"/>
          <w:szCs w:val="21"/>
          <w:lang w:val="en-US" w:eastAsia="zh-CN"/>
        </w:rPr>
        <w:t>湖北省教育厅</w:t>
      </w:r>
      <w:r>
        <w:rPr>
          <w:rFonts w:hint="eastAsia" w:ascii="方正仿宋_GBK" w:hAnsi="方正仿宋_GBK" w:eastAsia="方正仿宋_GBK" w:cs="方正仿宋_GBK"/>
          <w:szCs w:val="22"/>
          <w:lang w:val="en-US" w:eastAsia="zh-CN"/>
        </w:rPr>
        <w:t>、</w:t>
      </w:r>
      <w:r>
        <w:rPr>
          <w:rFonts w:hint="eastAsia" w:ascii="方正仿宋_GBK" w:hAnsi="方正仿宋_GBK" w:eastAsia="方正仿宋_GBK" w:cs="方正仿宋_GBK"/>
          <w:lang w:val="en-US" w:eastAsia="zh-CN"/>
        </w:rPr>
        <w:t>湖北省标准化与质量研究院等</w:t>
      </w:r>
      <w:r>
        <w:rPr>
          <w:rFonts w:hint="eastAsia" w:ascii="方正仿宋_GBK" w:hAnsi="方正仿宋_GBK" w:eastAsia="方正仿宋_GBK" w:cs="方正仿宋_GBK"/>
          <w:szCs w:val="21"/>
          <w:highlight w:val="none"/>
          <w:lang w:eastAsia="zh-CN"/>
        </w:rPr>
        <w:t>。</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rPr>
        <w:t>本文件主要起草人：</w:t>
      </w:r>
      <w:r>
        <w:rPr>
          <w:rFonts w:hint="eastAsia" w:ascii="方正仿宋_GBK" w:hAnsi="方正仿宋_GBK" w:eastAsia="方正仿宋_GBK" w:cs="方正仿宋_GBK"/>
          <w:szCs w:val="22"/>
          <w:lang w:val="en-US" w:eastAsia="zh-CN"/>
        </w:rPr>
        <w:t>吴杰鹏、武文秀、杨志豪、秦自汉、余波、傅德忠、李响、夏鸿轶、张锐</w:t>
      </w:r>
      <w:r>
        <w:rPr>
          <w:rFonts w:hint="eastAsia" w:ascii="方正仿宋_GBK" w:hAnsi="方正仿宋_GBK" w:eastAsia="方正仿宋_GBK" w:cs="方正仿宋_GBK"/>
          <w:szCs w:val="21"/>
          <w:lang w:eastAsia="zh-CN"/>
        </w:rPr>
        <w:t>。</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本文件首次发布。</w:t>
      </w:r>
    </w:p>
    <w:p>
      <w:pPr>
        <w:pStyle w:val="30"/>
        <w:keepNext/>
        <w:keepLines w:val="0"/>
        <w:pageBreakBefore w:val="0"/>
        <w:widowControl w:val="0"/>
        <w:kinsoku/>
        <w:wordWrap/>
        <w:overflowPunct/>
        <w:topLinePunct w:val="0"/>
        <w:autoSpaceDE/>
        <w:autoSpaceDN/>
        <w:bidi w:val="0"/>
        <w:adjustRightInd/>
        <w:snapToGrid/>
        <w:spacing w:beforeAutospacing="0" w:line="560" w:lineRule="exact"/>
        <w:ind w:left="0" w:leftChars="0" w:firstLine="420" w:firstLineChars="200"/>
        <w:jc w:val="both"/>
        <w:textAlignment w:val="auto"/>
        <w:rPr>
          <w:rFonts w:hint="eastAsia" w:ascii="方正仿宋_GBK" w:hAnsi="方正仿宋_GBK" w:eastAsia="方正仿宋_GBK" w:cs="方正仿宋_GBK"/>
          <w:szCs w:val="21"/>
          <w:highlight w:val="none"/>
          <w:lang w:val="en-US" w:eastAsia="zh-CN"/>
        </w:rPr>
        <w:sectPr>
          <w:footerReference r:id="rId11" w:type="default"/>
          <w:headerReference r:id="rId10" w:type="even"/>
          <w:footerReference r:id="rId12" w:type="even"/>
          <w:pgSz w:w="11906" w:h="16838"/>
          <w:pgMar w:top="1928" w:right="1134" w:bottom="1134" w:left="1134" w:header="1417" w:footer="1134" w:gutter="0"/>
          <w:pgBorders>
            <w:top w:val="none" w:sz="0" w:space="0"/>
            <w:left w:val="none" w:sz="0" w:space="0"/>
            <w:bottom w:val="none" w:sz="0" w:space="0"/>
            <w:right w:val="none" w:sz="0" w:space="0"/>
          </w:pgBorders>
          <w:pgNumType w:fmt="upperRoman"/>
          <w:cols w:space="720" w:num="1"/>
          <w:docGrid w:type="lines" w:linePitch="312" w:charSpace="0"/>
        </w:sectPr>
      </w:pPr>
      <w:r>
        <w:rPr>
          <w:rFonts w:hint="eastAsia" w:ascii="方正仿宋_GBK" w:hAnsi="方正仿宋_GBK" w:eastAsia="方正仿宋_GBK" w:cs="方正仿宋_GBK"/>
          <w:szCs w:val="21"/>
          <w:highlight w:val="none"/>
          <w:lang w:eastAsia="zh-CN"/>
        </w:rPr>
        <w:t>本文件实施应用中的疑问，可咨询</w:t>
      </w:r>
      <w:r>
        <w:rPr>
          <w:rFonts w:hint="eastAsia" w:ascii="方正仿宋_GBK" w:hAnsi="方正仿宋_GBK" w:eastAsia="方正仿宋_GBK" w:cs="方正仿宋_GBK"/>
          <w:szCs w:val="22"/>
          <w:highlight w:val="none"/>
          <w:lang w:val="en-US" w:eastAsia="zh-CN"/>
        </w:rPr>
        <w:t>杨志豪</w:t>
      </w:r>
      <w:r>
        <w:rPr>
          <w:rFonts w:hint="eastAsia" w:ascii="方正仿宋_GBK" w:hAnsi="方正仿宋_GBK" w:eastAsia="方正仿宋_GBK" w:cs="方正仿宋_GBK"/>
          <w:szCs w:val="21"/>
          <w:highlight w:val="none"/>
          <w:lang w:eastAsia="zh-CN"/>
        </w:rPr>
        <w:t>，联系电话：</w:t>
      </w:r>
      <w:r>
        <w:rPr>
          <w:rFonts w:hint="eastAsia" w:ascii="方正仿宋_GBK" w:hAnsi="方正仿宋_GBK" w:eastAsia="方正仿宋_GBK" w:cs="方正仿宋_GBK"/>
          <w:szCs w:val="21"/>
          <w:highlight w:val="none"/>
          <w:lang w:val="en-US" w:eastAsia="zh-CN"/>
        </w:rPr>
        <w:t>027-88701926</w:t>
      </w:r>
      <w:r>
        <w:rPr>
          <w:rFonts w:hint="eastAsia" w:ascii="方正仿宋_GBK" w:hAnsi="方正仿宋_GBK" w:eastAsia="方正仿宋_GBK" w:cs="方正仿宋_GBK"/>
          <w:szCs w:val="21"/>
          <w:highlight w:val="none"/>
          <w:lang w:eastAsia="zh-CN"/>
        </w:rPr>
        <w:t>，邮箱：</w:t>
      </w:r>
      <w:r>
        <w:rPr>
          <w:rFonts w:hint="eastAsia" w:ascii="方正仿宋_GBK" w:hAnsi="方正仿宋_GBK" w:eastAsia="方正仿宋_GBK" w:cs="方正仿宋_GBK"/>
          <w:szCs w:val="21"/>
          <w:highlight w:val="none"/>
          <w:lang w:val="en-US" w:eastAsia="zh-CN"/>
        </w:rPr>
        <w:t>23084299@qq.com</w:t>
      </w:r>
      <w:r>
        <w:rPr>
          <w:rFonts w:hint="eastAsia" w:ascii="方正仿宋_GBK" w:hAnsi="方正仿宋_GBK" w:eastAsia="方正仿宋_GBK" w:cs="方正仿宋_GBK"/>
          <w:szCs w:val="21"/>
          <w:highlight w:val="none"/>
          <w:lang w:eastAsia="zh-CN"/>
        </w:rPr>
        <w:t>；对本标准的有关修改意见建议请反馈至余波，联系电话：</w:t>
      </w:r>
      <w:r>
        <w:rPr>
          <w:rFonts w:hint="eastAsia" w:ascii="方正仿宋_GBK" w:hAnsi="方正仿宋_GBK" w:eastAsia="方正仿宋_GBK" w:cs="方正仿宋_GBK"/>
          <w:szCs w:val="21"/>
          <w:highlight w:val="none"/>
          <w:lang w:val="en-US" w:eastAsia="zh-CN"/>
        </w:rPr>
        <w:t>027-87256139</w:t>
      </w:r>
      <w:r>
        <w:rPr>
          <w:rFonts w:hint="eastAsia" w:ascii="方正仿宋_GBK" w:hAnsi="方正仿宋_GBK" w:eastAsia="方正仿宋_GBK" w:cs="方正仿宋_GBK"/>
          <w:szCs w:val="21"/>
          <w:highlight w:val="none"/>
          <w:lang w:eastAsia="zh-CN"/>
        </w:rPr>
        <w:t>，邮箱：</w:t>
      </w:r>
      <w:r>
        <w:rPr>
          <w:rFonts w:hint="eastAsia" w:ascii="方正仿宋_GBK" w:hAnsi="方正仿宋_GBK" w:eastAsia="方正仿宋_GBK" w:cs="方正仿宋_GBK"/>
          <w:szCs w:val="21"/>
          <w:highlight w:val="none"/>
          <w:lang w:val="en-US" w:eastAsia="zh-CN"/>
        </w:rPr>
        <w:t>23084299@qq.com。</w:t>
      </w:r>
    </w:p>
    <w:p>
      <w:pPr>
        <w:pStyle w:val="30"/>
        <w:keepNext/>
        <w:keepLines w:val="0"/>
        <w:pageBreakBefore w:val="0"/>
        <w:widowControl w:val="0"/>
        <w:kinsoku/>
        <w:wordWrap/>
        <w:overflowPunct/>
        <w:topLinePunct w:val="0"/>
        <w:autoSpaceDE/>
        <w:autoSpaceDN/>
        <w:bidi w:val="0"/>
        <w:adjustRightInd/>
        <w:snapToGrid/>
        <w:spacing w:beforeAutospacing="0" w:line="0" w:lineRule="atLeast"/>
        <w:ind w:left="0" w:leftChars="0" w:firstLine="0" w:firstLineChars="0"/>
        <w:jc w:val="center"/>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学校食堂食品安全管理规范</w:t>
      </w:r>
    </w:p>
    <w:p>
      <w:pPr>
        <w:pStyle w:val="32"/>
        <w:keepNext w:val="0"/>
        <w:keepLines w:val="0"/>
        <w:pageBreakBefore w:val="0"/>
        <w:numPr>
          <w:ilvl w:val="0"/>
          <w:numId w:val="0"/>
        </w:numPr>
        <w:kinsoku/>
        <w:wordWrap/>
        <w:overflowPunct/>
        <w:topLinePunct w:val="0"/>
        <w:bidi w:val="0"/>
        <w:adjustRightInd/>
        <w:snapToGrid/>
        <w:spacing w:before="312" w:after="312" w:line="560" w:lineRule="exact"/>
        <w:ind w:left="0" w:leftChars="0" w:firstLine="0" w:firstLineChars="0"/>
        <w:jc w:val="both"/>
        <w:textAlignment w:val="auto"/>
        <w:outlineLvl w:val="0"/>
        <w:rPr>
          <w:rFonts w:hint="eastAsia" w:ascii="方正黑体_GBK" w:hAnsi="方正黑体_GBK" w:eastAsia="方正黑体_GBK" w:cs="方正黑体_GBK"/>
          <w:color w:val="000000"/>
          <w:sz w:val="21"/>
          <w:szCs w:val="21"/>
        </w:rPr>
      </w:pPr>
      <w:bookmarkStart w:id="7" w:name="_Toc13506"/>
      <w:bookmarkStart w:id="8" w:name="_Toc29994"/>
      <w:bookmarkStart w:id="9" w:name="_Toc1647"/>
      <w:bookmarkStart w:id="10" w:name="_Toc438"/>
      <w:bookmarkStart w:id="11" w:name="_Toc21444"/>
      <w:bookmarkStart w:id="12" w:name="_Toc18283"/>
      <w:r>
        <w:rPr>
          <w:rFonts w:hint="eastAsia" w:ascii="黑体" w:hAnsi="Times New Roman" w:eastAsia="黑体" w:cs="方正黑体_GBK"/>
          <w:b w:val="0"/>
          <w:i w:val="0"/>
          <w:color w:val="000000"/>
          <w:sz w:val="21"/>
          <w:szCs w:val="21"/>
          <w:lang w:val="en-US" w:eastAsia="zh-CN" w:bidi="ar-SA"/>
        </w:rPr>
        <w:t>1　</w:t>
      </w:r>
      <w:r>
        <w:rPr>
          <w:rFonts w:hint="eastAsia" w:ascii="方正黑体_GBK" w:hAnsi="方正黑体_GBK" w:eastAsia="方正黑体_GBK" w:cs="方正黑体_GBK"/>
          <w:szCs w:val="22"/>
        </w:rPr>
        <w:t>范围</w:t>
      </w:r>
      <w:bookmarkEnd w:id="7"/>
      <w:bookmarkEnd w:id="8"/>
      <w:bookmarkEnd w:id="9"/>
      <w:bookmarkEnd w:id="10"/>
      <w:bookmarkEnd w:id="11"/>
      <w:bookmarkEnd w:id="12"/>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仿宋_GBK" w:hAnsi="方正仿宋_GBK" w:eastAsia="方正仿宋_GBK" w:cs="方正仿宋_GBK"/>
          <w:color w:val="000000"/>
          <w:kern w:val="2"/>
          <w:sz w:val="21"/>
          <w:szCs w:val="21"/>
          <w:highlight w:val="none"/>
          <w:lang w:val="en-US" w:eastAsia="zh-CN" w:bidi="ar-SA"/>
        </w:rPr>
        <w:t>本文件规定了学校食堂的组织建设、操作加工过程控制、色标管理、互联网+明厨亮灶、反食品浪费、应急管理、自查自纠、监督和改进的要求。</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本文件适用于湖北省行政区域内各级各类学校食堂食品安全工作管理指导。</w:t>
      </w:r>
    </w:p>
    <w:p>
      <w:pPr>
        <w:pStyle w:val="32"/>
        <w:keepNext w:val="0"/>
        <w:keepLines w:val="0"/>
        <w:pageBreakBefore w:val="0"/>
        <w:numPr>
          <w:ilvl w:val="0"/>
          <w:numId w:val="0"/>
        </w:numPr>
        <w:kinsoku/>
        <w:wordWrap/>
        <w:overflowPunct/>
        <w:topLinePunct w:val="0"/>
        <w:bidi w:val="0"/>
        <w:adjustRightInd/>
        <w:snapToGrid/>
        <w:spacing w:before="312" w:after="312" w:line="560" w:lineRule="exact"/>
        <w:ind w:left="0" w:leftChars="0" w:firstLine="0" w:firstLineChars="0"/>
        <w:jc w:val="both"/>
        <w:textAlignment w:val="auto"/>
        <w:outlineLvl w:val="0"/>
        <w:rPr>
          <w:rFonts w:hint="eastAsia" w:ascii="方正黑体_GBK" w:hAnsi="方正黑体_GBK" w:eastAsia="方正黑体_GBK" w:cs="方正黑体_GBK"/>
          <w:szCs w:val="22"/>
        </w:rPr>
      </w:pPr>
      <w:bookmarkStart w:id="13" w:name="_Toc13979"/>
      <w:bookmarkStart w:id="14" w:name="_Toc4633"/>
      <w:bookmarkStart w:id="15" w:name="_Toc16640"/>
      <w:bookmarkStart w:id="16" w:name="_Toc25239"/>
      <w:bookmarkStart w:id="17" w:name="_Toc26348"/>
      <w:bookmarkStart w:id="18" w:name="_Toc1291"/>
      <w:r>
        <w:rPr>
          <w:rFonts w:hint="eastAsia" w:ascii="黑体" w:hAnsi="Times New Roman" w:eastAsia="黑体" w:cs="方正黑体_GBK"/>
          <w:b w:val="0"/>
          <w:i w:val="0"/>
          <w:sz w:val="21"/>
          <w:szCs w:val="21"/>
          <w:lang w:val="en-US" w:eastAsia="zh-CN" w:bidi="ar-SA"/>
        </w:rPr>
        <w:t>2　</w:t>
      </w:r>
      <w:r>
        <w:rPr>
          <w:rFonts w:hint="eastAsia" w:ascii="方正黑体_GBK" w:hAnsi="方正黑体_GBK" w:eastAsia="方正黑体_GBK" w:cs="方正黑体_GBK"/>
          <w:szCs w:val="22"/>
        </w:rPr>
        <w:t>规范性引用文件</w:t>
      </w:r>
      <w:bookmarkEnd w:id="13"/>
      <w:bookmarkEnd w:id="14"/>
      <w:bookmarkEnd w:id="15"/>
      <w:bookmarkEnd w:id="16"/>
      <w:bookmarkEnd w:id="17"/>
      <w:bookmarkEnd w:id="18"/>
    </w:p>
    <w:p>
      <w:pPr>
        <w:pStyle w:val="30"/>
        <w:keepNext w:val="0"/>
        <w:keepLines w:val="0"/>
        <w:pageBreakBefore w:val="0"/>
        <w:kinsoku/>
        <w:wordWrap/>
        <w:overflowPunct/>
        <w:topLinePunct w:val="0"/>
        <w:bidi w:val="0"/>
        <w:adjustRightInd/>
        <w:snapToGrid/>
        <w:spacing w:line="560" w:lineRule="exact"/>
        <w:jc w:val="both"/>
        <w:textAlignment w:val="auto"/>
        <w:rPr>
          <w:rStyle w:val="13"/>
          <w:rFonts w:hint="eastAsia" w:ascii="方正仿宋_GBK" w:hAnsi="方正仿宋_GBK" w:eastAsia="方正仿宋_GBK" w:cs="方正仿宋_GBK"/>
          <w:b w:val="0"/>
          <w:spacing w:val="6"/>
          <w:shd w:val="clear" w:color="auto" w:fill="FFFFFF"/>
        </w:rPr>
      </w:pPr>
      <w:r>
        <w:rPr>
          <w:rStyle w:val="13"/>
          <w:rFonts w:hint="eastAsia" w:ascii="方正仿宋_GBK" w:hAnsi="方正仿宋_GBK" w:eastAsia="方正仿宋_GBK" w:cs="方正仿宋_GBK"/>
          <w:b w:val="0"/>
          <w:spacing w:val="6"/>
          <w:shd w:val="clear" w:color="auto" w:fill="FFFFFF"/>
        </w:rPr>
        <w:t>下列文件中的内容通过文中的规范性引用而构成本文件必不可少的条款</w:t>
      </w:r>
      <w:r>
        <w:rPr>
          <w:rStyle w:val="13"/>
          <w:rFonts w:hint="eastAsia" w:ascii="方正仿宋_GBK" w:hAnsi="方正仿宋_GBK" w:eastAsia="方正仿宋_GBK" w:cs="方正仿宋_GBK"/>
          <w:b w:val="0"/>
          <w:spacing w:val="6"/>
          <w:shd w:val="clear" w:color="auto" w:fill="FFFFFF"/>
          <w:lang w:eastAsia="zh-CN"/>
        </w:rPr>
        <w:t>。</w:t>
      </w:r>
      <w:r>
        <w:rPr>
          <w:rStyle w:val="13"/>
          <w:rFonts w:hint="eastAsia" w:ascii="方正仿宋_GBK" w:hAnsi="方正仿宋_GBK" w:eastAsia="方正仿宋_GBK" w:cs="方正仿宋_GBK"/>
          <w:b w:val="0"/>
          <w:spacing w:val="6"/>
          <w:shd w:val="clear" w:color="auto" w:fill="FFFFFF"/>
        </w:rPr>
        <w:t>其中</w:t>
      </w:r>
      <w:r>
        <w:rPr>
          <w:rStyle w:val="13"/>
          <w:rFonts w:hint="eastAsia" w:ascii="方正仿宋_GBK" w:hAnsi="方正仿宋_GBK" w:eastAsia="方正仿宋_GBK" w:cs="方正仿宋_GBK"/>
          <w:b w:val="0"/>
          <w:spacing w:val="6"/>
          <w:shd w:val="clear" w:color="auto" w:fill="FFFFFF"/>
          <w:lang w:eastAsia="zh-CN"/>
        </w:rPr>
        <w:t>，</w:t>
      </w:r>
      <w:r>
        <w:rPr>
          <w:rStyle w:val="13"/>
          <w:rFonts w:hint="eastAsia" w:ascii="方正仿宋_GBK" w:hAnsi="方正仿宋_GBK" w:eastAsia="方正仿宋_GBK" w:cs="方正仿宋_GBK"/>
          <w:b w:val="0"/>
          <w:spacing w:val="6"/>
          <w:shd w:val="clear" w:color="auto" w:fill="FFFFFF"/>
        </w:rPr>
        <w:t>注日期的引用文件，仅该日期对应的版本适用于本文件</w:t>
      </w:r>
      <w:r>
        <w:rPr>
          <w:rStyle w:val="13"/>
          <w:rFonts w:hint="eastAsia" w:ascii="方正仿宋_GBK" w:hAnsi="方正仿宋_GBK" w:eastAsia="方正仿宋_GBK" w:cs="方正仿宋_GBK"/>
          <w:b w:val="0"/>
          <w:spacing w:val="6"/>
          <w:shd w:val="clear" w:color="auto" w:fill="FFFFFF"/>
          <w:lang w:eastAsia="zh-CN"/>
        </w:rPr>
        <w:t>；</w:t>
      </w:r>
      <w:r>
        <w:rPr>
          <w:rStyle w:val="13"/>
          <w:rFonts w:hint="eastAsia" w:ascii="方正仿宋_GBK" w:hAnsi="方正仿宋_GBK" w:eastAsia="方正仿宋_GBK" w:cs="方正仿宋_GBK"/>
          <w:b w:val="0"/>
          <w:spacing w:val="6"/>
          <w:shd w:val="clear" w:color="auto" w:fill="FFFFFF"/>
        </w:rPr>
        <w:t>不注日期的引用文件，其最新版本（包括所有的修改单）适用于本文件。</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 xml:space="preserve">GB 2760  </w:t>
      </w:r>
      <w:r>
        <w:rPr>
          <w:rFonts w:hint="eastAsia" w:ascii="方正仿宋_GBK" w:hAnsi="方正仿宋_GBK" w:eastAsia="方正仿宋_GBK" w:cs="方正仿宋_GBK"/>
          <w:color w:val="000000"/>
          <w:sz w:val="21"/>
          <w:szCs w:val="21"/>
          <w:lang w:val="en-US" w:eastAsia="zh-CN"/>
        </w:rPr>
        <w:t>《</w:t>
      </w:r>
      <w:r>
        <w:rPr>
          <w:rFonts w:hint="eastAsia" w:ascii="方正仿宋_GBK" w:hAnsi="方正仿宋_GBK" w:eastAsia="方正仿宋_GBK" w:cs="方正仿宋_GBK"/>
          <w:color w:val="000000"/>
          <w:kern w:val="2"/>
          <w:sz w:val="21"/>
          <w:szCs w:val="21"/>
          <w:lang w:val="en-US" w:eastAsia="zh-CN" w:bidi="ar-SA"/>
        </w:rPr>
        <w:t>食品安全国家标准 食品添加剂使用标准</w:t>
      </w:r>
      <w:r>
        <w:rPr>
          <w:rFonts w:hint="eastAsia" w:ascii="方正仿宋_GBK" w:hAnsi="方正仿宋_GBK" w:eastAsia="方正仿宋_GBK" w:cs="方正仿宋_GBK"/>
          <w:color w:val="000000"/>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 xml:space="preserve">GB 5749  </w:t>
      </w:r>
      <w:r>
        <w:rPr>
          <w:rFonts w:hint="eastAsia" w:ascii="方正仿宋_GBK" w:hAnsi="方正仿宋_GBK" w:eastAsia="方正仿宋_GBK" w:cs="方正仿宋_GBK"/>
          <w:color w:val="000000"/>
          <w:sz w:val="21"/>
          <w:szCs w:val="21"/>
          <w:lang w:val="en-US" w:eastAsia="zh-CN"/>
        </w:rPr>
        <w:t>《食品安全国家标准　</w:t>
      </w:r>
      <w:r>
        <w:rPr>
          <w:rFonts w:hint="eastAsia" w:ascii="方正仿宋_GBK" w:hAnsi="方正仿宋_GBK" w:eastAsia="方正仿宋_GBK" w:cs="方正仿宋_GBK"/>
          <w:color w:val="000000"/>
          <w:kern w:val="2"/>
          <w:sz w:val="21"/>
          <w:szCs w:val="21"/>
          <w:lang w:val="en-US" w:eastAsia="zh-CN" w:bidi="ar-SA"/>
        </w:rPr>
        <w:t>生活饮用水卫生标准</w:t>
      </w:r>
      <w:r>
        <w:rPr>
          <w:rFonts w:hint="eastAsia" w:ascii="方正仿宋_GBK" w:hAnsi="方正仿宋_GBK" w:eastAsia="方正仿宋_GBK" w:cs="方正仿宋_GBK"/>
          <w:color w:val="000000"/>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GB 14930.1  《食品安全国家标准 洗涤剂》</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GB 14930.2  《食品安全国家标准 消毒剂》</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kern w:val="2"/>
          <w:sz w:val="21"/>
          <w:szCs w:val="21"/>
          <w:lang w:val="en-US" w:eastAsia="zh-CN" w:bidi="ar-SA"/>
        </w:rPr>
        <w:t xml:space="preserve">GB 14934  </w:t>
      </w:r>
      <w:r>
        <w:rPr>
          <w:rFonts w:hint="eastAsia" w:ascii="方正仿宋_GBK" w:hAnsi="方正仿宋_GBK" w:eastAsia="方正仿宋_GBK" w:cs="方正仿宋_GBK"/>
          <w:color w:val="000000"/>
          <w:sz w:val="21"/>
          <w:szCs w:val="21"/>
          <w:lang w:val="en-US" w:eastAsia="zh-CN"/>
        </w:rPr>
        <w:t>《</w:t>
      </w:r>
      <w:r>
        <w:rPr>
          <w:rFonts w:hint="eastAsia" w:ascii="方正仿宋_GBK" w:hAnsi="方正仿宋_GBK" w:eastAsia="方正仿宋_GBK" w:cs="方正仿宋_GBK"/>
          <w:color w:val="000000"/>
          <w:kern w:val="2"/>
          <w:sz w:val="21"/>
          <w:szCs w:val="21"/>
          <w:lang w:val="en-US" w:eastAsia="zh-CN" w:bidi="ar-SA"/>
        </w:rPr>
        <w:t>食品安全国家标准 消毒餐（饮）具</w:t>
      </w:r>
      <w:r>
        <w:rPr>
          <w:rFonts w:hint="eastAsia" w:ascii="方正仿宋_GBK" w:hAnsi="方正仿宋_GBK" w:eastAsia="方正仿宋_GBK" w:cs="方正仿宋_GBK"/>
          <w:color w:val="000000"/>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 xml:space="preserve">GB/T 27306-2008  </w:t>
      </w:r>
      <w:r>
        <w:rPr>
          <w:rFonts w:hint="eastAsia" w:ascii="方正仿宋_GBK" w:hAnsi="方正仿宋_GBK" w:eastAsia="方正仿宋_GBK" w:cs="方正仿宋_GBK"/>
          <w:color w:val="000000"/>
          <w:sz w:val="21"/>
          <w:szCs w:val="21"/>
          <w:lang w:val="en-US" w:eastAsia="zh-CN"/>
        </w:rPr>
        <w:t>《</w:t>
      </w:r>
      <w:r>
        <w:rPr>
          <w:rFonts w:hint="eastAsia" w:ascii="方正仿宋_GBK" w:hAnsi="方正仿宋_GBK" w:eastAsia="方正仿宋_GBK" w:cs="方正仿宋_GBK"/>
          <w:color w:val="000000"/>
          <w:kern w:val="2"/>
          <w:sz w:val="21"/>
          <w:szCs w:val="21"/>
          <w:lang w:val="en-US" w:eastAsia="zh-CN" w:bidi="ar-SA"/>
        </w:rPr>
        <w:t>食品安全管理体系 餐饮业要求</w:t>
      </w:r>
      <w:r>
        <w:rPr>
          <w:rFonts w:hint="eastAsia" w:ascii="方正仿宋_GBK" w:hAnsi="方正仿宋_GBK" w:eastAsia="方正仿宋_GBK" w:cs="方正仿宋_GBK"/>
          <w:color w:val="000000"/>
          <w:sz w:val="21"/>
          <w:szCs w:val="21"/>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line="560" w:lineRule="exact"/>
        <w:jc w:val="both"/>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仿宋_GBK" w:hAnsi="方正仿宋_GBK" w:eastAsia="方正仿宋_GBK" w:cs="方正仿宋_GBK"/>
          <w:color w:val="000000"/>
          <w:sz w:val="21"/>
          <w:szCs w:val="21"/>
          <w:lang w:val="en-US" w:eastAsia="zh-CN"/>
        </w:rPr>
        <w:t>《学校食品安全与营养健康管理规定》</w:t>
      </w:r>
      <w:r>
        <w:rPr>
          <w:rFonts w:hint="eastAsia" w:ascii="方正仿宋_GBK" w:hAnsi="方正仿宋_GBK" w:eastAsia="方正仿宋_GBK" w:cs="方正仿宋_GBK"/>
          <w:color w:val="000000"/>
          <w:sz w:val="21"/>
          <w:szCs w:val="21"/>
          <w:highlight w:val="none"/>
          <w:lang w:val="en-US" w:eastAsia="zh-CN"/>
        </w:rPr>
        <w:t>（</w:t>
      </w:r>
      <w:r>
        <w:rPr>
          <w:rFonts w:hint="eastAsia" w:ascii="方正仿宋_GBK" w:hAnsi="方正仿宋_GBK" w:eastAsia="方正仿宋_GBK" w:cs="方正仿宋_GBK"/>
          <w:i w:val="0"/>
          <w:iCs w:val="0"/>
          <w:caps w:val="0"/>
          <w:color w:val="4B4B4B"/>
          <w:spacing w:val="0"/>
          <w:sz w:val="21"/>
          <w:szCs w:val="21"/>
          <w:highlight w:val="none"/>
          <w:shd w:val="clear" w:color="auto" w:fill="FFFFFF"/>
        </w:rPr>
        <w:t>教育部、国家市场监督管理总局、国家卫生健康委员会令第45号</w:t>
      </w:r>
      <w:r>
        <w:rPr>
          <w:rFonts w:hint="eastAsia" w:ascii="方正仿宋_GBK" w:hAnsi="方正仿宋_GBK" w:eastAsia="方正仿宋_GBK" w:cs="方正仿宋_GBK"/>
          <w:color w:val="000000"/>
          <w:sz w:val="21"/>
          <w:szCs w:val="21"/>
          <w:highlight w:val="none"/>
          <w:lang w:val="en-US" w:eastAsia="zh-CN"/>
        </w:rPr>
        <w:t>）</w:t>
      </w:r>
    </w:p>
    <w:p>
      <w:pPr>
        <w:pStyle w:val="32"/>
        <w:keepNext w:val="0"/>
        <w:keepLines w:val="0"/>
        <w:pageBreakBefore w:val="0"/>
        <w:numPr>
          <w:ilvl w:val="0"/>
          <w:numId w:val="0"/>
        </w:numPr>
        <w:kinsoku/>
        <w:wordWrap/>
        <w:overflowPunct/>
        <w:topLinePunct w:val="0"/>
        <w:bidi w:val="0"/>
        <w:adjustRightInd/>
        <w:snapToGrid/>
        <w:spacing w:before="312" w:after="312" w:line="560" w:lineRule="exact"/>
        <w:ind w:left="0" w:leftChars="0" w:firstLine="0" w:firstLineChars="0"/>
        <w:jc w:val="both"/>
        <w:textAlignment w:val="auto"/>
        <w:outlineLvl w:val="0"/>
        <w:rPr>
          <w:rFonts w:hint="eastAsia" w:ascii="方正黑体_GBK" w:hAnsi="方正黑体_GBK" w:eastAsia="方正黑体_GBK" w:cs="方正黑体_GBK"/>
          <w:szCs w:val="22"/>
        </w:rPr>
      </w:pPr>
      <w:bookmarkStart w:id="19" w:name="_Toc11466"/>
      <w:bookmarkStart w:id="20" w:name="_Toc421"/>
      <w:bookmarkStart w:id="21" w:name="_Toc11166"/>
      <w:bookmarkStart w:id="22" w:name="_Toc12641"/>
      <w:bookmarkStart w:id="23" w:name="_Toc31065"/>
      <w:bookmarkStart w:id="24" w:name="_Toc9856"/>
      <w:r>
        <w:rPr>
          <w:rFonts w:hint="eastAsia" w:ascii="黑体" w:hAnsi="Times New Roman" w:eastAsia="黑体" w:cs="方正黑体_GBK"/>
          <w:b w:val="0"/>
          <w:i w:val="0"/>
          <w:sz w:val="21"/>
          <w:szCs w:val="21"/>
          <w:lang w:val="en-US" w:eastAsia="zh-CN" w:bidi="ar-SA"/>
        </w:rPr>
        <w:t>3　</w:t>
      </w:r>
      <w:r>
        <w:rPr>
          <w:rFonts w:hint="eastAsia" w:ascii="方正黑体_GBK" w:hAnsi="方正黑体_GBK" w:eastAsia="方正黑体_GBK" w:cs="方正黑体_GBK"/>
          <w:szCs w:val="22"/>
        </w:rPr>
        <w:t>术语和定义</w:t>
      </w:r>
      <w:bookmarkEnd w:id="19"/>
      <w:bookmarkEnd w:id="20"/>
      <w:bookmarkEnd w:id="21"/>
      <w:bookmarkEnd w:id="22"/>
      <w:bookmarkEnd w:id="23"/>
      <w:bookmarkEnd w:id="24"/>
    </w:p>
    <w:p>
      <w:pPr>
        <w:pStyle w:val="32"/>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rPr>
      </w:pPr>
      <w:bookmarkStart w:id="25" w:name="_Toc17504"/>
      <w:bookmarkStart w:id="26" w:name="_Toc20559"/>
      <w:bookmarkStart w:id="27" w:name="_Toc8509"/>
      <w:bookmarkStart w:id="28" w:name="_Toc21764"/>
      <w:bookmarkStart w:id="29" w:name="_Toc30979"/>
      <w:bookmarkStart w:id="30" w:name="_Toc26570"/>
      <w:r>
        <w:rPr>
          <w:rFonts w:hint="eastAsia" w:ascii="方正仿宋_GBK" w:hAnsi="方正仿宋_GBK" w:eastAsia="方正仿宋_GBK" w:cs="方正仿宋_GBK"/>
          <w:szCs w:val="21"/>
        </w:rPr>
        <w:t>下列术语和定义适用于本文件。</w:t>
      </w:r>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仿宋_GBK" w:hAnsi="方正仿宋_GBK" w:eastAsia="方正仿宋_GBK" w:cs="方正仿宋_GBK"/>
          <w:i w:val="0"/>
          <w:caps w:val="0"/>
          <w:color w:val="333333"/>
          <w:spacing w:val="0"/>
          <w:kern w:val="2"/>
          <w:sz w:val="21"/>
          <w:szCs w:val="21"/>
          <w:highlight w:val="yellow"/>
          <w:shd w:val="clear" w:color="auto" w:fill="FFFFFF"/>
          <w:lang w:val="en-US" w:eastAsia="zh-CN" w:bidi="ar-SA"/>
        </w:rPr>
      </w:pPr>
      <w:r>
        <w:rPr>
          <w:rFonts w:hint="eastAsia" w:ascii="方正黑体_GBK" w:hAnsi="方正黑体_GBK" w:eastAsia="方正黑体_GBK" w:cs="方正黑体_GBK"/>
          <w:color w:val="000000"/>
          <w:sz w:val="21"/>
          <w:szCs w:val="21"/>
          <w:lang w:val="en-US" w:eastAsia="zh-CN"/>
        </w:rPr>
        <w:t xml:space="preserve">3.1 </w:t>
      </w:r>
      <w:r>
        <w:rPr>
          <w:rFonts w:hint="eastAsia" w:ascii="方正黑体_GBK" w:hAnsi="方正黑体_GBK" w:eastAsia="方正黑体_GBK" w:cs="方正黑体_GBK"/>
          <w:kern w:val="0"/>
          <w:sz w:val="21"/>
          <w:szCs w:val="22"/>
          <w:lang w:val="en-US" w:eastAsia="zh-CN" w:bidi="ar-SA"/>
        </w:rPr>
        <w:t xml:space="preserve">学校食堂 </w:t>
      </w:r>
      <w:r>
        <w:rPr>
          <w:rFonts w:hint="eastAsia" w:ascii="方正黑体_GBK" w:hAnsi="方正黑体_GBK" w:eastAsia="方正黑体_GBK" w:cs="方正黑体_GBK"/>
          <w:kern w:val="0"/>
          <w:sz w:val="21"/>
          <w:szCs w:val="22"/>
          <w:highlight w:val="none"/>
          <w:lang w:val="en-US" w:eastAsia="zh-CN" w:bidi="ar-SA"/>
        </w:rPr>
        <w:t xml:space="preserve"> </w:t>
      </w:r>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由实施学历教育的各级各类学校、幼儿园（以下统称学校）直接为学生和教职工提供就餐服务，具有相对独立的原料存放、食品加工制作、食品供应及就餐空间的餐饮服务提供者。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highlight w:val="yellow"/>
          <w:lang w:val="en-US" w:eastAsia="zh-CN"/>
        </w:rPr>
      </w:pPr>
      <w:r>
        <w:rPr>
          <w:rFonts w:hint="eastAsia" w:ascii="方正黑体_GBK" w:hAnsi="方正黑体_GBK" w:eastAsia="方正黑体_GBK" w:cs="方正黑体_GBK"/>
          <w:color w:val="000000"/>
          <w:sz w:val="21"/>
          <w:szCs w:val="21"/>
          <w:lang w:val="en-US" w:eastAsia="zh-CN"/>
        </w:rPr>
        <w:t xml:space="preserve">3. 2  学校食堂从业人员  </w:t>
      </w:r>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食堂中从事食品采购、加工制作、供餐、餐饮具清洗消毒等与餐饮服务有关的工作人员。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bookmarkStart w:id="31" w:name="_Toc1888"/>
      <w:bookmarkStart w:id="32" w:name="_Toc24115"/>
      <w:bookmarkStart w:id="33" w:name="_Toc28724"/>
      <w:bookmarkStart w:id="34" w:name="_Toc13444"/>
      <w:bookmarkStart w:id="35" w:name="_Toc18097"/>
      <w:bookmarkStart w:id="36" w:name="_Toc27629"/>
      <w:r>
        <w:rPr>
          <w:rFonts w:hint="eastAsia" w:ascii="方正黑体_GBK" w:hAnsi="方正黑体_GBK" w:eastAsia="方正黑体_GBK" w:cs="方正黑体_GBK"/>
          <w:color w:val="000000"/>
          <w:sz w:val="21"/>
          <w:szCs w:val="21"/>
          <w:lang w:val="en-US" w:eastAsia="zh-CN"/>
        </w:rPr>
        <w:t>4  学校食堂建设</w:t>
      </w:r>
      <w:bookmarkEnd w:id="31"/>
      <w:bookmarkEnd w:id="32"/>
      <w:bookmarkEnd w:id="33"/>
      <w:bookmarkEnd w:id="34"/>
      <w:r>
        <w:rPr>
          <w:rFonts w:hint="eastAsia" w:ascii="方正黑体_GBK" w:hAnsi="方正黑体_GBK" w:eastAsia="方正黑体_GBK" w:cs="方正黑体_GBK"/>
          <w:color w:val="000000"/>
          <w:sz w:val="21"/>
          <w:szCs w:val="21"/>
          <w:lang w:val="en-US" w:eastAsia="zh-CN"/>
        </w:rPr>
        <w:t>管理</w:t>
      </w:r>
      <w:bookmarkEnd w:id="35"/>
      <w:bookmarkEnd w:id="36"/>
      <w:bookmarkStart w:id="37" w:name="_Toc19917"/>
      <w:bookmarkStart w:id="38" w:name="_Toc17279"/>
      <w:bookmarkStart w:id="39" w:name="_Toc12681"/>
      <w:bookmarkStart w:id="40" w:name="_Toc15437"/>
      <w:bookmarkStart w:id="41" w:name="_Toc28495"/>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r>
        <w:rPr>
          <w:rFonts w:hint="eastAsia" w:ascii="方正黑体_GBK" w:hAnsi="方正黑体_GBK" w:eastAsia="方正黑体_GBK" w:cs="方正黑体_GBK"/>
          <w:color w:val="000000"/>
          <w:sz w:val="21"/>
          <w:szCs w:val="21"/>
          <w:lang w:val="en-US" w:eastAsia="zh-CN"/>
        </w:rPr>
        <w:t>4.1  从业人员</w:t>
      </w:r>
      <w:bookmarkEnd w:id="37"/>
      <w:bookmarkEnd w:id="38"/>
      <w:bookmarkEnd w:id="39"/>
      <w:r>
        <w:rPr>
          <w:rFonts w:hint="eastAsia" w:ascii="方正黑体_GBK" w:hAnsi="方正黑体_GBK" w:eastAsia="方正黑体_GBK" w:cs="方正黑体_GBK"/>
          <w:color w:val="000000"/>
          <w:sz w:val="21"/>
          <w:szCs w:val="21"/>
          <w:lang w:val="en-US" w:eastAsia="zh-CN"/>
        </w:rPr>
        <w:t>管理</w:t>
      </w:r>
      <w:bookmarkEnd w:id="40"/>
      <w:bookmarkEnd w:id="41"/>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bookmarkStart w:id="42" w:name="_Toc24195"/>
      <w:r>
        <w:rPr>
          <w:rFonts w:hint="eastAsia" w:ascii="方正黑体_GBK" w:hAnsi="方正黑体_GBK" w:eastAsia="方正黑体_GBK" w:cs="方正黑体_GBK"/>
          <w:color w:val="000000"/>
          <w:sz w:val="21"/>
          <w:szCs w:val="21"/>
          <w:lang w:val="en-US" w:eastAsia="zh-CN"/>
        </w:rPr>
        <w:t>4.1.1  配备要求</w:t>
      </w:r>
      <w:bookmarkEnd w:id="42"/>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学校应合理配备食堂从业人员，根据就餐人数，按照每</w:t>
      </w:r>
      <w:r>
        <w:rPr>
          <w:rFonts w:hint="eastAsia" w:ascii="方正仿宋_GBK" w:hAnsi="方正仿宋_GBK" w:eastAsia="方正仿宋_GBK" w:cs="方正仿宋_GBK"/>
          <w:sz w:val="21"/>
          <w:szCs w:val="21"/>
          <w:lang w:val="en-US" w:eastAsia="zh-CN"/>
        </w:rPr>
        <w:t>100</w:t>
      </w:r>
      <w:r>
        <w:rPr>
          <w:rStyle w:val="13"/>
          <w:rFonts w:hint="eastAsia" w:ascii="方正仿宋_GBK" w:hAnsi="方正仿宋_GBK" w:eastAsia="方正仿宋_GBK" w:cs="方正仿宋_GBK"/>
          <w:b w:val="0"/>
          <w:spacing w:val="6"/>
          <w:shd w:val="clear" w:color="auto" w:fill="FFFFFF"/>
          <w:lang w:val="en-US" w:eastAsia="zh-CN"/>
        </w:rPr>
        <w:t>人配备</w:t>
      </w:r>
      <w:r>
        <w:rPr>
          <w:rFonts w:hint="eastAsia" w:ascii="方正仿宋_GBK" w:hAnsi="方正仿宋_GBK" w:eastAsia="方正仿宋_GBK" w:cs="方正仿宋_GBK"/>
          <w:sz w:val="21"/>
          <w:szCs w:val="21"/>
          <w:lang w:val="en-US" w:eastAsia="zh-CN"/>
        </w:rPr>
        <w:t>1</w:t>
      </w:r>
      <w:r>
        <w:rPr>
          <w:rStyle w:val="13"/>
          <w:rFonts w:hint="eastAsia" w:ascii="方正仿宋_GBK" w:hAnsi="方正仿宋_GBK" w:eastAsia="方正仿宋_GBK" w:cs="方正仿宋_GBK"/>
          <w:b w:val="0"/>
          <w:spacing w:val="6"/>
          <w:shd w:val="clear" w:color="auto" w:fill="FFFFFF"/>
          <w:lang w:val="en-US" w:eastAsia="zh-CN"/>
        </w:rPr>
        <w:t>名食堂从业人员、</w:t>
      </w:r>
      <w:r>
        <w:rPr>
          <w:rFonts w:hint="eastAsia" w:ascii="方正仿宋_GBK" w:hAnsi="方正仿宋_GBK" w:eastAsia="方正仿宋_GBK" w:cs="方正仿宋_GBK"/>
          <w:sz w:val="21"/>
          <w:szCs w:val="21"/>
          <w:lang w:val="en-US" w:eastAsia="zh-CN"/>
        </w:rPr>
        <w:t>100人以下的配备2名工作人员</w:t>
      </w:r>
      <w:r>
        <w:rPr>
          <w:rStyle w:val="13"/>
          <w:rFonts w:hint="eastAsia" w:ascii="方正仿宋_GBK" w:hAnsi="方正仿宋_GBK" w:eastAsia="方正仿宋_GBK" w:cs="方正仿宋_GBK"/>
          <w:b w:val="0"/>
          <w:spacing w:val="6"/>
          <w:shd w:val="clear" w:color="auto" w:fill="FFFFFF"/>
          <w:lang w:val="en-US" w:eastAsia="zh-CN"/>
        </w:rPr>
        <w:t>为宜，寄宿制学校可按照每</w:t>
      </w:r>
      <w:r>
        <w:rPr>
          <w:rFonts w:hint="eastAsia" w:ascii="方正仿宋_GBK" w:hAnsi="方正仿宋_GBK" w:eastAsia="方正仿宋_GBK" w:cs="方正仿宋_GBK"/>
          <w:sz w:val="21"/>
          <w:szCs w:val="21"/>
          <w:lang w:val="en-US" w:eastAsia="zh-CN"/>
        </w:rPr>
        <w:t>80</w:t>
      </w:r>
      <w:r>
        <w:rPr>
          <w:rStyle w:val="13"/>
          <w:rFonts w:hint="eastAsia" w:ascii="方正仿宋_GBK" w:hAnsi="方正仿宋_GBK" w:eastAsia="方正仿宋_GBK" w:cs="方正仿宋_GBK"/>
          <w:b w:val="0"/>
          <w:spacing w:val="6"/>
          <w:shd w:val="clear" w:color="auto" w:fill="FFFFFF"/>
          <w:lang w:val="en-US" w:eastAsia="zh-CN"/>
        </w:rPr>
        <w:t>人配备</w:t>
      </w:r>
      <w:r>
        <w:rPr>
          <w:rFonts w:hint="eastAsia" w:ascii="方正仿宋_GBK" w:hAnsi="方正仿宋_GBK" w:eastAsia="方正仿宋_GBK" w:cs="方正仿宋_GBK"/>
          <w:sz w:val="21"/>
          <w:szCs w:val="21"/>
          <w:lang w:val="en-US" w:eastAsia="zh-CN"/>
        </w:rPr>
        <w:t>1</w:t>
      </w:r>
      <w:r>
        <w:rPr>
          <w:rStyle w:val="13"/>
          <w:rFonts w:hint="eastAsia" w:ascii="方正仿宋_GBK" w:hAnsi="方正仿宋_GBK" w:eastAsia="方正仿宋_GBK" w:cs="方正仿宋_GBK"/>
          <w:b w:val="0"/>
          <w:spacing w:val="6"/>
          <w:shd w:val="clear" w:color="auto" w:fill="FFFFFF"/>
          <w:lang w:val="en-US" w:eastAsia="zh-CN"/>
        </w:rPr>
        <w:t>名食堂从业人员的比例适当增加从业人员。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r>
        <w:rPr>
          <w:rFonts w:hint="eastAsia" w:ascii="方正黑体_GBK" w:hAnsi="方正黑体_GBK" w:eastAsia="方正黑体_GBK" w:cs="方正黑体_GBK"/>
          <w:color w:val="000000"/>
          <w:sz w:val="21"/>
          <w:szCs w:val="21"/>
          <w:lang w:val="en-US" w:eastAsia="zh-CN"/>
        </w:rPr>
        <w:t>4.1.2　培训管理</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4.1.2.1　</w:t>
      </w:r>
      <w:r>
        <w:rPr>
          <w:rStyle w:val="13"/>
          <w:rFonts w:hint="eastAsia" w:ascii="方正仿宋_GBK" w:hAnsi="方正仿宋_GBK" w:eastAsia="方正仿宋_GBK" w:cs="方正仿宋_GBK"/>
          <w:b w:val="0"/>
          <w:spacing w:val="6"/>
          <w:shd w:val="clear" w:color="auto" w:fill="FFFFFF"/>
          <w:lang w:val="en-US" w:eastAsia="zh-CN"/>
        </w:rPr>
        <w:t>学校食堂应在教育、市场监管、卫生健康等部门和营养专业人员的指导下，对食堂从业人员定期组织培训，每人每年累计不少于</w:t>
      </w:r>
      <w:r>
        <w:rPr>
          <w:rFonts w:hint="eastAsia" w:ascii="方正仿宋_GBK" w:hAnsi="方正仿宋_GBK" w:eastAsia="方正仿宋_GBK" w:cs="方正仿宋_GBK"/>
          <w:sz w:val="21"/>
          <w:szCs w:val="21"/>
          <w:lang w:val="en-US" w:eastAsia="zh-CN"/>
        </w:rPr>
        <w:t xml:space="preserve">40 </w:t>
      </w:r>
      <w:r>
        <w:rPr>
          <w:rStyle w:val="13"/>
          <w:rFonts w:hint="eastAsia" w:ascii="方正仿宋_GBK" w:hAnsi="方正仿宋_GBK" w:eastAsia="方正仿宋_GBK" w:cs="方正仿宋_GBK"/>
          <w:b w:val="0"/>
          <w:spacing w:val="6"/>
          <w:shd w:val="clear" w:color="auto" w:fill="FFFFFF"/>
          <w:lang w:val="en-US" w:eastAsia="zh-CN"/>
        </w:rPr>
        <w:t>学时。每半年对食堂从业人员进行一次食品安全、营养配餐、消防安全、职业道德和法治教育等方面的培训考核。</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4.1.2.2　</w:t>
      </w:r>
      <w:r>
        <w:rPr>
          <w:rStyle w:val="13"/>
          <w:rFonts w:hint="eastAsia" w:ascii="方正仿宋_GBK" w:hAnsi="方正仿宋_GBK" w:eastAsia="方正仿宋_GBK" w:cs="方正仿宋_GBK"/>
          <w:b w:val="0"/>
          <w:spacing w:val="6"/>
          <w:shd w:val="clear" w:color="auto" w:fill="FFFFFF"/>
          <w:lang w:val="en-US" w:eastAsia="zh-CN"/>
        </w:rPr>
        <w:t>学校应建立从业人员基础档案，定期开展食品安全知识培训，做好培训记录。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r>
        <w:rPr>
          <w:rFonts w:hint="eastAsia" w:ascii="方正黑体_GBK" w:hAnsi="方正黑体_GBK" w:eastAsia="方正黑体_GBK" w:cs="方正黑体_GBK"/>
          <w:color w:val="000000"/>
          <w:sz w:val="21"/>
          <w:szCs w:val="21"/>
          <w:lang w:val="en-US" w:eastAsia="zh-CN"/>
        </w:rPr>
        <w:t>4.1.3　上岗要求</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4.1.3.1　</w:t>
      </w:r>
      <w:r>
        <w:rPr>
          <w:rFonts w:hint="eastAsia" w:ascii="方正仿宋_GBK" w:hAnsi="方正仿宋_GBK" w:eastAsia="方正仿宋_GBK" w:cs="方正仿宋_GBK"/>
          <w:color w:val="000000"/>
          <w:kern w:val="2"/>
          <w:sz w:val="21"/>
          <w:szCs w:val="21"/>
          <w:highlight w:val="none"/>
          <w:lang w:val="en-US" w:eastAsia="zh-CN" w:bidi="ar-SA"/>
        </w:rPr>
        <w:t>学校食堂</w:t>
      </w:r>
      <w:r>
        <w:rPr>
          <w:rStyle w:val="13"/>
          <w:rFonts w:hint="eastAsia" w:ascii="方正仿宋_GBK" w:hAnsi="方正仿宋_GBK" w:eastAsia="方正仿宋_GBK" w:cs="方正仿宋_GBK"/>
          <w:b w:val="0"/>
          <w:spacing w:val="6"/>
          <w:shd w:val="clear" w:color="auto" w:fill="FFFFFF"/>
          <w:lang w:val="en-US" w:eastAsia="zh-CN"/>
        </w:rPr>
        <w:t>从业人员应持有效健康证明和食品安全知识培训合格证明上岗。</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4.1.3.2</w:t>
      </w:r>
      <w:r>
        <w:rPr>
          <w:rFonts w:hint="eastAsia" w:ascii="黑体" w:hAnsi="Times New Roman" w:eastAsia="黑体" w:cs="方正仿宋_GBK"/>
          <w:b w:val="0"/>
          <w:bCs/>
          <w:i w:val="0"/>
          <w:spacing w:val="6"/>
          <w:sz w:val="21"/>
          <w:shd w:val="clear" w:fill="FFFFFF"/>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w:t>
      </w:r>
      <w:r>
        <w:rPr>
          <w:rStyle w:val="13"/>
          <w:rFonts w:hint="eastAsia" w:ascii="方正仿宋_GBK" w:hAnsi="方正仿宋_GBK" w:eastAsia="方正仿宋_GBK" w:cs="方正仿宋_GBK"/>
          <w:b w:val="0"/>
          <w:spacing w:val="6"/>
          <w:shd w:val="clear" w:color="auto" w:fill="FFFFFF"/>
          <w:lang w:val="en-US" w:eastAsia="zh-CN"/>
        </w:rPr>
        <w:t>从业人员应保持良好的个人卫生，坚持做到“四勤”，即勤洗手和剪指甲、勤洗澡、勤理发、勤洗工作衣帽；操作时穿戴清洁的工作衣帽，不吸烟、不吃零食、不佩戴饰物；进入备餐间</w:t>
      </w:r>
      <w:r>
        <w:rPr>
          <w:rFonts w:hint="eastAsia" w:ascii="方正仿宋_GBK" w:hAnsi="方正仿宋_GBK" w:eastAsia="方正仿宋_GBK" w:cs="方正仿宋_GBK"/>
          <w:sz w:val="21"/>
          <w:szCs w:val="21"/>
          <w:lang w:val="en-US" w:eastAsia="zh-CN"/>
        </w:rPr>
        <w:t>等专间</w:t>
      </w:r>
      <w:r>
        <w:rPr>
          <w:rStyle w:val="13"/>
          <w:rFonts w:hint="eastAsia" w:ascii="方正仿宋_GBK" w:hAnsi="方正仿宋_GBK" w:eastAsia="方正仿宋_GBK" w:cs="方正仿宋_GBK"/>
          <w:b w:val="0"/>
          <w:spacing w:val="6"/>
          <w:shd w:val="clear" w:color="auto" w:fill="FFFFFF"/>
          <w:lang w:val="en-US" w:eastAsia="zh-CN"/>
        </w:rPr>
        <w:t>前应二次更衣；不穿戴工作衣帽上厕所。</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4.1.3.3　</w:t>
      </w:r>
      <w:r>
        <w:rPr>
          <w:rFonts w:hint="eastAsia" w:ascii="方正仿宋_GBK" w:hAnsi="方正仿宋_GBK" w:eastAsia="方正仿宋_GBK" w:cs="方正仿宋_GBK"/>
          <w:color w:val="000000"/>
          <w:kern w:val="2"/>
          <w:sz w:val="21"/>
          <w:szCs w:val="21"/>
          <w:highlight w:val="none"/>
          <w:lang w:val="en-US" w:eastAsia="zh-CN" w:bidi="ar-SA"/>
        </w:rPr>
        <w:t>学校食堂</w:t>
      </w:r>
      <w:r>
        <w:rPr>
          <w:rStyle w:val="13"/>
          <w:rFonts w:hint="eastAsia" w:ascii="方正仿宋_GBK" w:hAnsi="方正仿宋_GBK" w:eastAsia="方正仿宋_GBK" w:cs="方正仿宋_GBK"/>
          <w:b w:val="0"/>
          <w:spacing w:val="6"/>
          <w:shd w:val="clear" w:color="auto" w:fill="FFFFFF"/>
          <w:lang w:val="en-US" w:eastAsia="zh-CN"/>
        </w:rPr>
        <w:t>从业人员应每日晨检并做好记录，凡有发热、腹泻、皮肤伤口或感染、咽部炎症等症状的人员，不应参加直接接触食品的工作。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hint="eastAsia" w:ascii="方正黑体_GBK" w:hAnsi="方正黑体_GBK" w:eastAsia="方正黑体_GBK" w:cs="方正黑体_GBK"/>
          <w:color w:val="000000"/>
          <w:sz w:val="21"/>
          <w:szCs w:val="21"/>
          <w:lang w:val="en-US" w:eastAsia="zh-CN"/>
        </w:rPr>
      </w:pPr>
      <w:bookmarkStart w:id="43" w:name="_Toc26681"/>
      <w:bookmarkStart w:id="44" w:name="_Toc4477"/>
      <w:r>
        <w:rPr>
          <w:rFonts w:hint="eastAsia" w:ascii="方正黑体_GBK" w:hAnsi="方正黑体_GBK" w:eastAsia="方正黑体_GBK" w:cs="方正黑体_GBK"/>
          <w:color w:val="000000"/>
          <w:sz w:val="21"/>
          <w:szCs w:val="21"/>
          <w:lang w:val="en-US" w:eastAsia="zh-CN"/>
        </w:rPr>
        <w:t>4.2　组织管理</w:t>
      </w:r>
      <w:bookmarkEnd w:id="43"/>
      <w:bookmarkEnd w:id="44"/>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szCs w:val="22"/>
          <w:lang w:val="en-US" w:eastAsia="zh-CN"/>
        </w:rPr>
      </w:pPr>
      <w:r>
        <w:rPr>
          <w:rFonts w:hint="eastAsia" w:ascii="方正黑体_GBK" w:hAnsi="方正黑体_GBK" w:eastAsia="方正黑体_GBK" w:cs="方正黑体_GBK"/>
          <w:color w:val="000000"/>
          <w:kern w:val="2"/>
          <w:sz w:val="21"/>
          <w:szCs w:val="21"/>
          <w:lang w:val="en-US" w:eastAsia="zh-CN" w:bidi="ar-SA"/>
        </w:rPr>
        <w:t>4.2.1</w:t>
      </w:r>
      <w:r>
        <w:rPr>
          <w:rFonts w:hint="eastAsia" w:ascii="黑体" w:hAnsi="Times New Roman" w:eastAsia="黑体" w:cs="方正仿宋_GBK"/>
          <w:b w:val="0"/>
          <w:i w:val="0"/>
          <w:sz w:val="21"/>
          <w:szCs w:val="22"/>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应建立由校长（园长）、食品安全副校长（副园长）、食品安全总监和食品安全员等管理人员组成的学校食堂食品安全管理工作领导小组，明确领导小组工作职责，全面负责食堂管理，对学校食堂食品安全工作进行监督指导，研究解决食堂食品安全管理中的重大问题。</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校长（园长）是学校食堂食品安全第一责任人，对学校食堂管理工作负总责。中小学校、幼儿园的校长（园长）应聘任食品安全副校长（副园长），协助校长（园长）落实食品安全第一责任人的责任。</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4.2.3　</w:t>
      </w:r>
      <w:r>
        <w:rPr>
          <w:rStyle w:val="13"/>
          <w:rFonts w:hint="eastAsia" w:ascii="方正仿宋_GBK" w:hAnsi="方正仿宋_GBK" w:eastAsia="方正仿宋_GBK" w:cs="方正仿宋_GBK"/>
          <w:b w:val="0"/>
          <w:spacing w:val="6"/>
          <w:shd w:val="clear" w:color="auto" w:fill="FFFFFF"/>
          <w:lang w:val="en-US" w:eastAsia="zh-CN"/>
        </w:rPr>
        <w:t>食品安全副校长（副园长）履职期间协助校长（园长）开展以下工作：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——开展食品安全宣传教育；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——建立健全食品安全管理制度；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——持续提升食品安全智慧化管理水平；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——组织开展食品安全自查；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——加强从业人员健康管理；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——加强从业人员食品安全培训考核；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——其他与食品安全相关的职责。</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4.2.4</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用餐人数</w:t>
      </w:r>
      <w:r>
        <w:rPr>
          <w:rFonts w:hint="eastAsia" w:ascii="方正仿宋_GBK" w:hAnsi="方正仿宋_GBK" w:eastAsia="方正仿宋_GBK" w:cs="方正仿宋_GBK"/>
          <w:sz w:val="21"/>
          <w:szCs w:val="21"/>
          <w:lang w:val="en-US" w:eastAsia="zh-CN"/>
        </w:rPr>
        <w:t>300</w:t>
      </w:r>
      <w:r>
        <w:rPr>
          <w:rStyle w:val="13"/>
          <w:rFonts w:hint="eastAsia" w:ascii="方正仿宋_GBK" w:hAnsi="方正仿宋_GBK" w:eastAsia="方正仿宋_GBK" w:cs="方正仿宋_GBK"/>
          <w:b w:val="0"/>
          <w:spacing w:val="6"/>
          <w:shd w:val="clear" w:color="auto" w:fill="FFFFFF"/>
          <w:lang w:val="en-US" w:eastAsia="zh-CN"/>
        </w:rPr>
        <w:t>人以上的托幼机构食堂、用餐人数</w:t>
      </w:r>
      <w:r>
        <w:rPr>
          <w:rFonts w:hint="eastAsia" w:ascii="方正仿宋_GBK" w:hAnsi="方正仿宋_GBK" w:eastAsia="方正仿宋_GBK" w:cs="方正仿宋_GBK"/>
          <w:sz w:val="21"/>
          <w:szCs w:val="21"/>
          <w:lang w:val="en-US" w:eastAsia="zh-CN"/>
        </w:rPr>
        <w:t>500</w:t>
      </w:r>
      <w:r>
        <w:rPr>
          <w:rStyle w:val="13"/>
          <w:rFonts w:hint="eastAsia" w:ascii="方正仿宋_GBK" w:hAnsi="方正仿宋_GBK" w:eastAsia="方正仿宋_GBK" w:cs="方正仿宋_GBK"/>
          <w:b w:val="0"/>
          <w:spacing w:val="6"/>
          <w:shd w:val="clear" w:color="auto" w:fill="FFFFFF"/>
          <w:lang w:val="en-US" w:eastAsia="zh-CN"/>
        </w:rPr>
        <w:t>人以上的学校食堂除应配备食品安全副校长（副园长）外，还应配备食品安全员、食品安全总监等食品安全管理人员。</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4.2.5</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食品安全总监应熟练掌握食品安全有关的法律法规和特殊食品的质量安全知识，参加食品安全管理人员培训并通过考核，具备食品安全管理能力，协助校长做好食品安全工作。</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4.2.6</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食品安全员应掌握岗位食品安全知识，具有适应岗位需要的管理能力，协助食品安全总监做好食品安全工作。</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4.2.7</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有条件的学校可配备或聘请营养专业人员，对科学配餐、膳食营养均衡等进行咨询指导。</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4.2.8</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食堂管理中涉及的工作会议、监督检查、台账登记等记录应统一存档备查。</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45" w:name="_Toc30737"/>
      <w:bookmarkStart w:id="46" w:name="_Toc22667"/>
      <w:bookmarkStart w:id="47" w:name="_Toc26893"/>
      <w:bookmarkStart w:id="48" w:name="_Toc24303"/>
      <w:bookmarkStart w:id="49" w:name="_Toc7413"/>
      <w:r>
        <w:rPr>
          <w:rFonts w:hint="eastAsia" w:ascii="方正黑体_GBK" w:hAnsi="方正黑体_GBK" w:eastAsia="方正黑体_GBK" w:cs="方正黑体_GBK"/>
          <w:color w:val="000000"/>
          <w:kern w:val="2"/>
          <w:sz w:val="21"/>
          <w:szCs w:val="21"/>
          <w:lang w:val="en-US" w:eastAsia="zh-CN" w:bidi="ar-SA"/>
        </w:rPr>
        <w:t>4.3　布局与设施</w:t>
      </w:r>
      <w:bookmarkEnd w:id="45"/>
      <w:bookmarkEnd w:id="46"/>
      <w:bookmarkEnd w:id="47"/>
      <w:bookmarkEnd w:id="48"/>
      <w:bookmarkEnd w:id="49"/>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4.3.1</w:t>
      </w:r>
      <w:r>
        <w:rPr>
          <w:rFonts w:hint="eastAsia" w:ascii="黑体" w:hAnsi="Times New Roman" w:eastAsia="黑体" w:cs="方正仿宋_GBK"/>
          <w:b w:val="0"/>
          <w:i w:val="0"/>
          <w:color w:val="000000"/>
          <w:kern w:val="2"/>
          <w:sz w:val="21"/>
          <w:szCs w:val="21"/>
          <w:lang w:val="en-US" w:eastAsia="zh-CN" w:bidi="ar-SA"/>
        </w:rPr>
        <w:t>　</w:t>
      </w:r>
      <w:r>
        <w:rPr>
          <w:rFonts w:hint="eastAsia" w:ascii="方正黑体_GBK" w:hAnsi="方正黑体_GBK" w:eastAsia="方正黑体_GBK" w:cs="方正黑体_GBK"/>
          <w:color w:val="000000"/>
          <w:kern w:val="2"/>
          <w:sz w:val="21"/>
          <w:szCs w:val="21"/>
          <w:lang w:val="en-US" w:eastAsia="zh-CN" w:bidi="ar-SA"/>
        </w:rPr>
        <w:t>设计布局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Chars="0"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学校食堂应设置标准齐全的功能间或功能区，包括但不限于</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粗加工间；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切配间；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烹调间；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备餐间；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消毒间；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原料仓库；</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更衣间；</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用餐区；</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sz w:val="21"/>
          <w:szCs w:val="21"/>
          <w:lang w:val="en-US" w:eastAsia="zh-CN"/>
        </w:rPr>
        <w:t>食品安全快检室。</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before="157" w:beforeLines="50" w:after="157" w:afterLines="50" w:line="560" w:lineRule="exact"/>
        <w:ind w:left="0" w:leftChars="0" w:firstLine="0" w:firstLineChars="0"/>
        <w:jc w:val="both"/>
        <w:textAlignment w:val="auto"/>
        <w:outlineLvl w:val="2"/>
        <w:rPr>
          <w:rFonts w:hint="eastAsia" w:ascii="方正仿宋_GBK" w:hAnsi="方正仿宋_GBK" w:eastAsia="方正仿宋_GBK" w:cs="方正仿宋_GBK"/>
          <w:szCs w:val="22"/>
          <w:lang w:val="en-US" w:eastAsia="zh-CN"/>
        </w:rPr>
      </w:pPr>
      <w:r>
        <w:rPr>
          <w:rFonts w:hint="eastAsia" w:ascii="方正黑体_GBK" w:hAnsi="方正黑体_GBK" w:eastAsia="方正黑体_GBK" w:cs="方正黑体_GBK"/>
          <w:b w:val="0"/>
          <w:i w:val="0"/>
          <w:sz w:val="21"/>
          <w:szCs w:val="22"/>
          <w:lang w:val="en-US" w:eastAsia="zh-CN" w:bidi="ar-SA"/>
        </w:rPr>
        <w:t>4.3.2</w:t>
      </w:r>
      <w:r>
        <w:rPr>
          <w:rFonts w:hint="eastAsia" w:ascii="黑体" w:hAnsi="Times New Roman" w:eastAsia="黑体" w:cs="方正仿宋_GBK"/>
          <w:b w:val="0"/>
          <w:i w:val="0"/>
          <w:sz w:val="21"/>
          <w:szCs w:val="22"/>
          <w:lang w:val="en-US" w:eastAsia="zh-CN" w:bidi="ar-SA"/>
        </w:rPr>
        <w:t>　</w:t>
      </w:r>
      <w:r>
        <w:rPr>
          <w:rFonts w:hint="eastAsia" w:ascii="方正黑体_GBK" w:hAnsi="方正黑体_GBK" w:eastAsia="方正黑体_GBK" w:cs="方正黑体_GBK"/>
          <w:color w:val="000000"/>
          <w:kern w:val="2"/>
          <w:sz w:val="21"/>
          <w:szCs w:val="21"/>
          <w:lang w:val="en-US" w:eastAsia="zh-CN" w:bidi="ar-SA"/>
        </w:rPr>
        <w:t>粗加工间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4.3.2.1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学校食堂粗加工间</w:t>
      </w:r>
      <w:r>
        <w:rPr>
          <w:rFonts w:hint="eastAsia" w:ascii="方正仿宋_GBK" w:hAnsi="方正仿宋_GBK" w:eastAsia="方正仿宋_GBK" w:cs="方正仿宋_GBK"/>
          <w:color w:val="000000"/>
          <w:sz w:val="21"/>
          <w:szCs w:val="21"/>
          <w:lang w:val="en-US" w:eastAsia="zh-CN"/>
        </w:rPr>
        <w:t>应有固定的场所，与餐厅、备餐间、烹饪间等分开。</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4.3.2.2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学校食堂粗加工间内</w:t>
      </w:r>
      <w:r>
        <w:rPr>
          <w:rFonts w:hint="eastAsia" w:ascii="方正仿宋_GBK" w:hAnsi="方正仿宋_GBK" w:eastAsia="方正仿宋_GBK" w:cs="方正仿宋_GBK"/>
          <w:color w:val="000000"/>
          <w:sz w:val="21"/>
          <w:szCs w:val="21"/>
          <w:lang w:val="en-US" w:eastAsia="zh-CN"/>
        </w:rPr>
        <w:t>墙裙应贴有浅色瓷砖到墙顶，防尘防蝇设施齐全。</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4.3.2.3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学校食堂粗加工间</w:t>
      </w:r>
      <w:r>
        <w:rPr>
          <w:rFonts w:hint="eastAsia" w:ascii="方正仿宋_GBK" w:hAnsi="方正仿宋_GBK" w:eastAsia="方正仿宋_GBK" w:cs="方正仿宋_GBK"/>
          <w:color w:val="000000"/>
          <w:sz w:val="21"/>
          <w:szCs w:val="21"/>
          <w:lang w:val="en-US" w:eastAsia="zh-CN"/>
        </w:rPr>
        <w:t>排水沟应有一定坡度，下水道通畅，出口和排气口应有网眼孔径小于10 mm的金属隔栅或隔离网。</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4.3.2.4</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学校食堂粗加工间</w:t>
      </w:r>
      <w:r>
        <w:rPr>
          <w:rFonts w:hint="eastAsia" w:ascii="方正仿宋_GBK" w:hAnsi="方正仿宋_GBK" w:eastAsia="方正仿宋_GBK" w:cs="方正仿宋_GBK"/>
          <w:color w:val="000000"/>
          <w:sz w:val="21"/>
          <w:szCs w:val="21"/>
          <w:lang w:val="en-US" w:eastAsia="zh-CN"/>
        </w:rPr>
        <w:t>应有足够供水，所供水质应符合GB 5749的规定。</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before="157" w:beforeLines="50" w:after="157" w:afterLines="50" w:line="560" w:lineRule="exact"/>
        <w:ind w:left="0" w:leftChars="0" w:firstLine="0" w:firstLineChars="0"/>
        <w:jc w:val="both"/>
        <w:textAlignment w:val="auto"/>
        <w:outlineLvl w:val="2"/>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4.3.3　切配间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4.3.3.1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学校食堂切配间</w:t>
      </w:r>
      <w:r>
        <w:rPr>
          <w:rFonts w:hint="eastAsia" w:ascii="方正仿宋_GBK" w:hAnsi="方正仿宋_GBK" w:eastAsia="方正仿宋_GBK" w:cs="方正仿宋_GBK"/>
          <w:color w:val="000000"/>
          <w:sz w:val="21"/>
          <w:szCs w:val="21"/>
          <w:lang w:val="en-US" w:eastAsia="zh-CN"/>
        </w:rPr>
        <w:t>应有专用区域或专用隔间。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4.3.3.2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学校食堂切配间</w:t>
      </w:r>
      <w:r>
        <w:rPr>
          <w:rFonts w:hint="eastAsia" w:ascii="方正仿宋_GBK" w:hAnsi="方正仿宋_GBK" w:eastAsia="方正仿宋_GBK" w:cs="方正仿宋_GBK"/>
          <w:color w:val="000000"/>
          <w:sz w:val="21"/>
          <w:szCs w:val="21"/>
          <w:lang w:val="en-US" w:eastAsia="zh-CN"/>
        </w:rPr>
        <w:t>地面应使用不透水材料铺砌，墙裙应贴有浅色瓷砖到墙顶，并无污迹和食物残渣。</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4.3.3.3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学校食堂切配间</w:t>
      </w:r>
      <w:r>
        <w:rPr>
          <w:rFonts w:hint="eastAsia" w:ascii="方正仿宋_GBK" w:hAnsi="方正仿宋_GBK" w:eastAsia="方正仿宋_GBK" w:cs="方正仿宋_GBK"/>
          <w:color w:val="000000"/>
          <w:sz w:val="21"/>
          <w:szCs w:val="21"/>
          <w:lang w:val="en-US" w:eastAsia="zh-CN"/>
        </w:rPr>
        <w:t>墙壁、天花板的涂料无脱落、无霉斑。</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4.3.3.4</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学校食堂切配间</w:t>
      </w:r>
      <w:r>
        <w:rPr>
          <w:rFonts w:hint="eastAsia" w:ascii="方正仿宋_GBK" w:hAnsi="方正仿宋_GBK" w:eastAsia="方正仿宋_GBK" w:cs="方正仿宋_GBK"/>
          <w:color w:val="000000"/>
          <w:sz w:val="21"/>
          <w:szCs w:val="21"/>
          <w:lang w:val="en-US" w:eastAsia="zh-CN"/>
        </w:rPr>
        <w:t>排水沟应有一定坡度，下水道通畅，出口应有网眼孔径小于10 mm的金属隔栅或隔离网。</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before="157" w:beforeLines="50" w:after="157" w:afterLines="50" w:line="560" w:lineRule="exact"/>
        <w:ind w:left="0" w:leftChars="0" w:firstLine="0" w:firstLineChars="0"/>
        <w:jc w:val="both"/>
        <w:textAlignment w:val="auto"/>
        <w:outlineLvl w:val="2"/>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4.3.4　烹调间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4.3.4.1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学校食堂烹调间</w:t>
      </w:r>
      <w:r>
        <w:rPr>
          <w:rFonts w:hint="eastAsia" w:ascii="方正仿宋_GBK" w:hAnsi="方正仿宋_GBK" w:eastAsia="方正仿宋_GBK" w:cs="方正仿宋_GBK"/>
          <w:color w:val="000000"/>
          <w:sz w:val="21"/>
          <w:szCs w:val="21"/>
          <w:lang w:val="en-US" w:eastAsia="zh-CN"/>
        </w:rPr>
        <w:t>地面应用防水材料铺砌，易清洗、防滑，墙裙应贴有浅色瓷砖到墙顶。</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4.3.4.2　</w:t>
      </w:r>
      <w:r>
        <w:rPr>
          <w:rFonts w:hint="eastAsia" w:ascii="方正仿宋_GBK" w:hAnsi="方正仿宋_GBK" w:eastAsia="方正仿宋_GBK" w:cs="方正仿宋_GBK"/>
          <w:color w:val="000000"/>
          <w:kern w:val="2"/>
          <w:sz w:val="21"/>
          <w:szCs w:val="21"/>
          <w:highlight w:val="none"/>
          <w:lang w:val="en-US" w:eastAsia="zh-CN" w:bidi="ar-SA"/>
        </w:rPr>
        <w:t>学校食堂烹调间</w:t>
      </w:r>
      <w:r>
        <w:rPr>
          <w:rFonts w:hint="eastAsia" w:ascii="方正仿宋_GBK" w:hAnsi="方正仿宋_GBK" w:eastAsia="方正仿宋_GBK" w:cs="方正仿宋_GBK"/>
          <w:color w:val="000000"/>
          <w:sz w:val="21"/>
          <w:szCs w:val="21"/>
          <w:lang w:val="en-US" w:eastAsia="zh-CN"/>
        </w:rPr>
        <w:t>操作台宜使用不锈钢台面，灶台宜有一定坡度的排水沟，保持下水道通畅，灶台上方应有排烟罩。</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4.3.4.3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kern w:val="2"/>
          <w:sz w:val="21"/>
          <w:szCs w:val="21"/>
          <w:highlight w:val="none"/>
          <w:lang w:val="en-US" w:eastAsia="zh-CN" w:bidi="ar-SA"/>
        </w:rPr>
        <w:t>蒸饭车、洗碗机、开水机等产生大量蒸汽的设备上方，应设置机械排风排气装置，并做好凝结水的引洪</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before="157" w:beforeLines="50" w:after="157" w:afterLines="50" w:line="560" w:lineRule="exact"/>
        <w:ind w:left="0" w:leftChars="0" w:firstLine="0" w:firstLineChars="0"/>
        <w:jc w:val="both"/>
        <w:textAlignment w:val="auto"/>
        <w:outlineLvl w:val="2"/>
        <w:rPr>
          <w:rFonts w:hint="eastAsia" w:ascii="黑体" w:hAnsi="Times New Roman" w:eastAsia="黑体" w:cs="方正仿宋_GBK"/>
          <w:b w:val="0"/>
          <w:i w:val="0"/>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4.3.5　备餐间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黑体" w:hAnsi="Times New Roman" w:eastAsia="黑体" w:cs="方正仿宋_GBK"/>
          <w:b w:val="0"/>
          <w:i w:val="0"/>
          <w:color w:val="000000"/>
          <w:kern w:val="2"/>
          <w:sz w:val="21"/>
          <w:szCs w:val="21"/>
          <w:lang w:val="en-US" w:eastAsia="zh-CN" w:bidi="ar-SA"/>
        </w:rPr>
        <w:t>4.3.5.1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入口处应设置通过式预进间或预进区，设有洗手、消毒、更衣等设施。洗手池水龙头应为非手动式，墙壁贴“六步洗手法</w:t>
      </w:r>
      <w:r>
        <w:rPr>
          <w:rFonts w:hint="eastAsia" w:ascii="方正仿宋_GBK" w:hAnsi="方正仿宋_GBK" w:eastAsia="方正仿宋_GBK" w:cs="方正仿宋_GBK"/>
          <w:color w:val="000000"/>
          <w:sz w:val="21"/>
          <w:szCs w:val="21"/>
          <w:highlight w:val="none"/>
          <w:lang w:val="en-US" w:eastAsia="zh-CN"/>
        </w:rPr>
        <w:t>”，见附录</w:t>
      </w:r>
      <w:r>
        <w:rPr>
          <w:rFonts w:hint="eastAsia" w:ascii="方正仿宋_GBK" w:hAnsi="方正仿宋_GBK" w:eastAsia="方正仿宋_GBK" w:cs="方正仿宋_GBK"/>
          <w:kern w:val="0"/>
          <w:sz w:val="21"/>
          <w:szCs w:val="21"/>
          <w:lang w:val="en-US" w:eastAsia="zh-CN" w:bidi="ar-SA"/>
        </w:rPr>
        <w:t>A</w:t>
      </w:r>
      <w:r>
        <w:rPr>
          <w:rFonts w:hint="eastAsia" w:ascii="方正仿宋_GBK" w:hAnsi="方正仿宋_GBK" w:eastAsia="方正仿宋_GBK" w:cs="方正仿宋_GBK"/>
          <w:color w:val="000000"/>
          <w:sz w:val="21"/>
          <w:szCs w:val="21"/>
          <w:highlight w:val="none"/>
          <w:lang w:val="en-US" w:eastAsia="zh-CN"/>
        </w:rPr>
        <w:t>。备有</w:t>
      </w:r>
      <w:r>
        <w:rPr>
          <w:rFonts w:hint="eastAsia" w:ascii="方正仿宋_GBK" w:hAnsi="方正仿宋_GBK" w:eastAsia="方正仿宋_GBK" w:cs="方正仿宋_GBK"/>
          <w:color w:val="000000"/>
          <w:sz w:val="21"/>
          <w:szCs w:val="21"/>
          <w:lang w:val="en-US" w:eastAsia="zh-CN"/>
        </w:rPr>
        <w:t>洗手（液）、消毒液及干手设施。</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4.3.5.2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门宜可自动关闭，不能双向开闭的，开向备餐间内为宜。</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4.3.5.3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与烹调间之间应设专用供菜通道，大小以可通过传递食品的容器为准，通道口设门。售菜口应为可开闭式传递窗。</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4.3.5.4</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内应设置不锈钢配餐台，成品容器带盖，宜设置水浴保温箱等保温设施。</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4.3.5.5</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紫外线灯（波长</w:t>
      </w:r>
      <w:r>
        <w:rPr>
          <w:rFonts w:hint="eastAsia" w:ascii="方正仿宋_GBK" w:hAnsi="方正仿宋_GBK" w:eastAsia="方正仿宋_GBK" w:cs="方正仿宋_GBK"/>
          <w:kern w:val="0"/>
          <w:sz w:val="21"/>
          <w:szCs w:val="21"/>
          <w:lang w:val="en-US" w:eastAsia="zh-CN" w:bidi="ar-SA"/>
        </w:rPr>
        <w:t>200 nm～275 nm</w:t>
      </w:r>
      <w:r>
        <w:rPr>
          <w:rFonts w:hint="eastAsia" w:ascii="方正仿宋_GBK" w:hAnsi="方正仿宋_GBK" w:eastAsia="方正仿宋_GBK" w:cs="方正仿宋_GBK"/>
          <w:color w:val="000000"/>
          <w:sz w:val="21"/>
          <w:szCs w:val="21"/>
          <w:lang w:val="en-US" w:eastAsia="zh-CN"/>
        </w:rPr>
        <w:t>）应按功率不小于</w:t>
      </w:r>
      <w:r>
        <w:rPr>
          <w:rFonts w:hint="eastAsia" w:ascii="方正仿宋_GBK" w:hAnsi="方正仿宋_GBK" w:eastAsia="方正仿宋_GBK" w:cs="方正仿宋_GBK"/>
          <w:kern w:val="0"/>
          <w:sz w:val="21"/>
          <w:szCs w:val="21"/>
          <w:lang w:val="en-US" w:eastAsia="zh-CN" w:bidi="ar-SA"/>
        </w:rPr>
        <w:t>1.5 W/m</w:t>
      </w:r>
      <w:r>
        <w:rPr>
          <w:rFonts w:hint="eastAsia" w:ascii="方正仿宋_GBK" w:hAnsi="方正仿宋_GBK" w:eastAsia="方正仿宋_GBK" w:cs="方正仿宋_GBK"/>
          <w:kern w:val="0"/>
          <w:sz w:val="21"/>
          <w:szCs w:val="21"/>
          <w:vertAlign w:val="superscript"/>
          <w:lang w:val="en-US" w:eastAsia="zh-CN" w:bidi="ar-SA"/>
        </w:rPr>
        <w:t>3</w:t>
      </w:r>
      <w:r>
        <w:rPr>
          <w:rFonts w:hint="eastAsia" w:ascii="方正仿宋_GBK" w:hAnsi="方正仿宋_GBK" w:eastAsia="方正仿宋_GBK" w:cs="方正仿宋_GBK"/>
          <w:color w:val="000000"/>
          <w:sz w:val="21"/>
          <w:szCs w:val="21"/>
          <w:lang w:val="en-US" w:eastAsia="zh-CN"/>
        </w:rPr>
        <w:t>设置，紫外线灯应安装反光罩，强度大于</w:t>
      </w:r>
      <w:r>
        <w:rPr>
          <w:rFonts w:hint="eastAsia" w:ascii="方正仿宋_GBK" w:hAnsi="方正仿宋_GBK" w:eastAsia="方正仿宋_GBK" w:cs="方正仿宋_GBK"/>
          <w:kern w:val="0"/>
          <w:sz w:val="21"/>
          <w:szCs w:val="21"/>
          <w:lang w:val="en-US" w:eastAsia="zh-CN" w:bidi="ar-SA"/>
        </w:rPr>
        <w:t>70 μW/cm</w:t>
      </w:r>
      <w:r>
        <w:rPr>
          <w:rFonts w:hint="eastAsia" w:ascii="方正仿宋_GBK" w:hAnsi="方正仿宋_GBK" w:eastAsia="方正仿宋_GBK" w:cs="方正仿宋_GBK"/>
          <w:kern w:val="0"/>
          <w:sz w:val="21"/>
          <w:szCs w:val="21"/>
          <w:vertAlign w:val="superscript"/>
          <w:lang w:val="en-US" w:eastAsia="zh-CN" w:bidi="ar-SA"/>
        </w:rPr>
        <w:t>2</w:t>
      </w:r>
      <w:r>
        <w:rPr>
          <w:rFonts w:hint="eastAsia" w:ascii="方正仿宋_GBK" w:hAnsi="方正仿宋_GBK" w:eastAsia="方正仿宋_GBK" w:cs="方正仿宋_GBK"/>
          <w:color w:val="000000"/>
          <w:sz w:val="21"/>
          <w:szCs w:val="21"/>
          <w:lang w:val="en-US" w:eastAsia="zh-CN"/>
        </w:rPr>
        <w:t>，居中悬挂，离地不超过2 m的高度。紫外线消毒灯开关设于室外，并加贴标识。</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4.3.5.6</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配备独立空调，功率与室内面积相匹配。配备专用留样冰箱（柜）及数量足够的、易清洗消毒的密闭留样盒。废弃物箱（桶）</w:t>
      </w:r>
      <w:r>
        <w:rPr>
          <w:rFonts w:hint="eastAsia" w:ascii="方正仿宋_GBK" w:hAnsi="方正仿宋_GBK" w:eastAsia="方正仿宋_GBK" w:cs="方正仿宋_GBK"/>
          <w:color w:val="000000"/>
          <w:sz w:val="21"/>
          <w:szCs w:val="21"/>
          <w:highlight w:val="none"/>
          <w:lang w:val="en-US" w:eastAsia="zh-CN"/>
        </w:rPr>
        <w:t>盖子应为脚踏式，并保持内外壁清洁。</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4.3.5.7</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学校食堂备餐间</w:t>
      </w:r>
      <w:r>
        <w:rPr>
          <w:rFonts w:hint="eastAsia" w:ascii="方正仿宋_GBK" w:hAnsi="方正仿宋_GBK" w:eastAsia="方正仿宋_GBK" w:cs="方正仿宋_GBK"/>
          <w:color w:val="000000"/>
          <w:sz w:val="21"/>
          <w:szCs w:val="21"/>
          <w:lang w:val="en-US" w:eastAsia="zh-CN"/>
        </w:rPr>
        <w:t>内不应有明沟。</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4.3.6</w:t>
      </w:r>
      <w:r>
        <w:rPr>
          <w:rFonts w:hint="eastAsia" w:ascii="黑体" w:hAnsi="Times New Roman" w:eastAsia="黑体" w:cs="方正仿宋_GBK"/>
          <w:b w:val="0"/>
          <w:i w:val="0"/>
          <w:color w:val="000000"/>
          <w:kern w:val="2"/>
          <w:sz w:val="21"/>
          <w:szCs w:val="21"/>
          <w:lang w:val="en-US" w:eastAsia="zh-CN" w:bidi="ar-SA"/>
        </w:rPr>
        <w:t>　消毒间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4.3.6.1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学校食堂消毒间</w:t>
      </w:r>
      <w:r>
        <w:rPr>
          <w:rFonts w:hint="eastAsia" w:ascii="方正仿宋_GBK" w:hAnsi="方正仿宋_GBK" w:eastAsia="方正仿宋_GBK" w:cs="方正仿宋_GBK"/>
          <w:color w:val="000000"/>
          <w:sz w:val="21"/>
          <w:szCs w:val="21"/>
          <w:lang w:val="en-US" w:eastAsia="zh-CN"/>
        </w:rPr>
        <w:t>采用物理消毒法的，应在蒸箱附近墙壁加贴蒸汽消毒时间要求，或在热力消毒柜附近墙壁加贴消毒温度、时间要求。</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highlight w:val="none"/>
          <w:lang w:val="en-US" w:eastAsia="zh-CN"/>
        </w:rPr>
      </w:pPr>
      <w:r>
        <w:rPr>
          <w:rFonts w:hint="eastAsia" w:ascii="方正黑体_GBK" w:hAnsi="方正黑体_GBK" w:eastAsia="方正黑体_GBK" w:cs="方正黑体_GBK"/>
          <w:color w:val="000000"/>
          <w:kern w:val="2"/>
          <w:sz w:val="21"/>
          <w:szCs w:val="21"/>
          <w:lang w:val="en-US" w:eastAsia="zh-CN" w:bidi="ar-SA"/>
        </w:rPr>
        <w:t>4.3.6.2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学校食堂消毒间</w:t>
      </w:r>
      <w:r>
        <w:rPr>
          <w:rFonts w:hint="eastAsia" w:ascii="方正仿宋_GBK" w:hAnsi="方正仿宋_GBK" w:eastAsia="方正仿宋_GBK" w:cs="方正仿宋_GBK"/>
          <w:color w:val="000000"/>
          <w:sz w:val="21"/>
          <w:szCs w:val="21"/>
          <w:lang w:val="en-US" w:eastAsia="zh-CN"/>
        </w:rPr>
        <w:t>采用化学消毒的，至少设置</w:t>
      </w:r>
      <w:r>
        <w:rPr>
          <w:rFonts w:hint="eastAsia" w:ascii="方正仿宋_GBK" w:hAnsi="方正仿宋_GBK" w:eastAsia="方正仿宋_GBK" w:cs="方正仿宋_GBK"/>
          <w:kern w:val="0"/>
          <w:sz w:val="21"/>
          <w:szCs w:val="21"/>
          <w:lang w:val="en-US" w:eastAsia="zh-CN" w:bidi="ar-SA"/>
        </w:rPr>
        <w:t>3</w:t>
      </w:r>
      <w:r>
        <w:rPr>
          <w:rFonts w:hint="eastAsia" w:ascii="方正仿宋_GBK" w:hAnsi="方正仿宋_GBK" w:eastAsia="方正仿宋_GBK" w:cs="方正仿宋_GBK"/>
          <w:color w:val="000000"/>
          <w:sz w:val="21"/>
          <w:szCs w:val="21"/>
          <w:lang w:val="en-US" w:eastAsia="zh-CN"/>
        </w:rPr>
        <w:t>个专用水池为宜，分别用于为餐用具初洗、清洗、浸泡消毒和消毒液残留冲洗，各类水池应标明其用途，消毒池上方加贴消毒方法说明，根据消毒池实际容积及所使用消毒液的品牌要求，注明所配制消毒液的实际配比、配制方法，以便于操作。</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highlight w:val="none"/>
          <w:lang w:val="en-US" w:eastAsia="zh-CN"/>
        </w:rPr>
      </w:pPr>
      <w:r>
        <w:rPr>
          <w:rFonts w:hint="eastAsia" w:ascii="方正黑体_GBK" w:hAnsi="方正黑体_GBK" w:eastAsia="方正黑体_GBK" w:cs="方正黑体_GBK"/>
          <w:color w:val="000000"/>
          <w:kern w:val="2"/>
          <w:sz w:val="21"/>
          <w:szCs w:val="21"/>
          <w:lang w:val="en-US" w:eastAsia="zh-CN" w:bidi="ar-SA"/>
        </w:rPr>
        <w:t>4.3.6.3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学校食堂消毒间</w:t>
      </w:r>
      <w:r>
        <w:rPr>
          <w:rFonts w:hint="eastAsia" w:ascii="方正仿宋_GBK" w:hAnsi="方正仿宋_GBK" w:eastAsia="方正仿宋_GBK" w:cs="方正仿宋_GBK"/>
          <w:color w:val="000000"/>
          <w:sz w:val="21"/>
          <w:szCs w:val="21"/>
          <w:highlight w:val="none"/>
          <w:lang w:val="en-US" w:eastAsia="zh-CN"/>
        </w:rPr>
        <w:t>保洁柜数量应符合实际需要。如就餐时统一到桌上分餐具，每桌需配备一只可密闭整理箱，作为餐具保洁箱。每餐后与餐具同清洗、消毒，餐具倒置存放。</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4.3.6.4</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学校食堂消毒间</w:t>
      </w:r>
      <w:r>
        <w:rPr>
          <w:rFonts w:hint="eastAsia" w:ascii="方正仿宋_GBK" w:hAnsi="方正仿宋_GBK" w:eastAsia="方正仿宋_GBK" w:cs="方正仿宋_GBK"/>
          <w:color w:val="000000"/>
          <w:sz w:val="21"/>
          <w:szCs w:val="21"/>
          <w:lang w:val="en-US" w:eastAsia="zh-CN"/>
        </w:rPr>
        <w:t>在教室内分餐并清洗餐具的幼儿园，教室内应设餐具清洗专用水池和专用消毒保洁设施，不应设在厕所内，盛装食品及分餐的工具宜在食堂清洗消毒。</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before="157" w:beforeLines="50" w:after="157" w:afterLines="50" w:line="560" w:lineRule="exact"/>
        <w:ind w:left="0" w:leftChars="0" w:firstLine="0" w:firstLineChars="0"/>
        <w:jc w:val="both"/>
        <w:textAlignment w:val="auto"/>
        <w:outlineLvl w:val="2"/>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4.3.7　原料仓库</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4.3.7.1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学校食堂原料仓库</w:t>
      </w:r>
      <w:r>
        <w:rPr>
          <w:rFonts w:hint="eastAsia" w:ascii="方正仿宋_GBK" w:hAnsi="方正仿宋_GBK" w:eastAsia="方正仿宋_GBK" w:cs="方正仿宋_GBK"/>
          <w:color w:val="000000"/>
          <w:sz w:val="21"/>
          <w:szCs w:val="21"/>
          <w:lang w:val="en-US" w:eastAsia="zh-CN"/>
        </w:rPr>
        <w:t>食品和非食品库房应分开设置。</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4.3.7.2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学校食堂原料仓库</w:t>
      </w:r>
      <w:r>
        <w:rPr>
          <w:rFonts w:hint="eastAsia" w:ascii="方正仿宋_GBK" w:hAnsi="方正仿宋_GBK" w:eastAsia="方正仿宋_GBK" w:cs="方正仿宋_GBK"/>
          <w:color w:val="000000"/>
          <w:sz w:val="21"/>
          <w:szCs w:val="21"/>
          <w:lang w:val="en-US" w:eastAsia="zh-CN"/>
        </w:rPr>
        <w:t>食品主食、副食、调味品等应分架存放，宜分库存放。洗涤剂、消毒剂、杀虫剂、灭鼠药、灭蟑药等有毒有害物品不应进入食品仓库。</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4.3.7.3　</w:t>
      </w:r>
      <w:r>
        <w:rPr>
          <w:rFonts w:hint="eastAsia" w:ascii="方正仿宋_GBK" w:hAnsi="方正仿宋_GBK" w:eastAsia="方正仿宋_GBK" w:cs="方正仿宋_GBK"/>
          <w:lang w:val="en-US" w:eastAsia="zh-CN"/>
        </w:rPr>
        <w:t>学校食堂原料仓库</w:t>
      </w:r>
      <w:r>
        <w:rPr>
          <w:rFonts w:hint="eastAsia" w:ascii="方正仿宋_GBK" w:hAnsi="方正仿宋_GBK" w:eastAsia="方正仿宋_GBK" w:cs="方正仿宋_GBK"/>
          <w:color w:val="000000"/>
          <w:sz w:val="21"/>
          <w:szCs w:val="21"/>
          <w:lang w:val="en-US" w:eastAsia="zh-CN"/>
        </w:rPr>
        <w:t>食品原料仓库内应设货架，离墙离地超过</w:t>
      </w:r>
      <w:r>
        <w:rPr>
          <w:rFonts w:hint="eastAsia" w:ascii="方正仿宋_GBK" w:hAnsi="方正仿宋_GBK" w:eastAsia="方正仿宋_GBK" w:cs="方正仿宋_GBK"/>
          <w:kern w:val="0"/>
          <w:sz w:val="21"/>
          <w:szCs w:val="21"/>
          <w:lang w:val="en-US" w:eastAsia="zh-CN" w:bidi="ar-SA"/>
        </w:rPr>
        <w:t>10 cm</w:t>
      </w:r>
      <w:r>
        <w:rPr>
          <w:rFonts w:hint="eastAsia" w:ascii="方正仿宋_GBK" w:hAnsi="方正仿宋_GBK" w:eastAsia="方正仿宋_GBK" w:cs="方正仿宋_GBK"/>
          <w:color w:val="000000"/>
          <w:sz w:val="21"/>
          <w:szCs w:val="21"/>
          <w:lang w:val="en-US" w:eastAsia="zh-CN"/>
        </w:rPr>
        <w:t>。所有物品上架，按品种分区存放，货架上加贴标签，标注品名、生产日期、保质期等相关信息，使用卡片插袋式，随原料的更新而更新。</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4.3.7.4</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学校食堂原料仓库</w:t>
      </w:r>
      <w:r>
        <w:rPr>
          <w:rFonts w:hint="eastAsia" w:ascii="方正仿宋_GBK" w:hAnsi="方正仿宋_GBK" w:eastAsia="方正仿宋_GBK" w:cs="方正仿宋_GBK"/>
          <w:color w:val="000000"/>
          <w:sz w:val="21"/>
          <w:szCs w:val="21"/>
          <w:lang w:val="en-US" w:eastAsia="zh-CN"/>
        </w:rPr>
        <w:t>大包装原料拆袋后，封口处所附标签应取下插于标签插袋内。</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4.3.7.5</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学校食堂原料仓库</w:t>
      </w:r>
      <w:r>
        <w:rPr>
          <w:rFonts w:hint="eastAsia" w:ascii="方正仿宋_GBK" w:hAnsi="方正仿宋_GBK" w:eastAsia="方正仿宋_GBK" w:cs="方正仿宋_GBK"/>
          <w:color w:val="000000"/>
          <w:sz w:val="21"/>
          <w:szCs w:val="21"/>
          <w:lang w:val="en-US" w:eastAsia="zh-CN"/>
        </w:rPr>
        <w:t>食品添加剂应设专柜，柜子加锁并标识“食品添加剂”字样。</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4.3.8　更衣间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4.3.8.1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学校食堂更衣间</w:t>
      </w:r>
      <w:r>
        <w:rPr>
          <w:rFonts w:hint="eastAsia" w:ascii="方正仿宋_GBK" w:hAnsi="方正仿宋_GBK" w:eastAsia="方正仿宋_GBK" w:cs="方正仿宋_GBK"/>
          <w:color w:val="000000"/>
          <w:sz w:val="21"/>
          <w:szCs w:val="21"/>
          <w:lang w:val="en-US" w:eastAsia="zh-CN"/>
        </w:rPr>
        <w:t>应有专用区域或专用隔间。</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4.3.8.2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学校食堂更衣间</w:t>
      </w:r>
      <w:r>
        <w:rPr>
          <w:rFonts w:hint="eastAsia" w:ascii="方正仿宋_GBK" w:hAnsi="方正仿宋_GBK" w:eastAsia="方正仿宋_GBK" w:cs="方正仿宋_GBK"/>
          <w:color w:val="000000"/>
          <w:sz w:val="21"/>
          <w:szCs w:val="21"/>
          <w:lang w:val="en-US" w:eastAsia="zh-CN"/>
        </w:rPr>
        <w:t>每名员工一个或一层更衣柜，更衣柜和鞋柜宜分开。</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4.3.8.3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学校食堂更衣间</w:t>
      </w:r>
      <w:r>
        <w:rPr>
          <w:rFonts w:hint="eastAsia" w:ascii="方正仿宋_GBK" w:hAnsi="方正仿宋_GBK" w:eastAsia="方正仿宋_GBK" w:cs="方正仿宋_GBK"/>
          <w:color w:val="000000"/>
          <w:sz w:val="21"/>
          <w:szCs w:val="21"/>
          <w:lang w:val="en-US" w:eastAsia="zh-CN"/>
        </w:rPr>
        <w:t>配备洗手水池，加贴洗手方法标示。</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4.3.9　用餐区</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4.3.9.1</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学校食堂用餐区</w:t>
      </w:r>
      <w:r>
        <w:rPr>
          <w:rFonts w:hint="eastAsia" w:ascii="方正仿宋_GBK" w:hAnsi="方正仿宋_GBK" w:eastAsia="方正仿宋_GBK" w:cs="方正仿宋_GBK"/>
          <w:color w:val="000000"/>
          <w:sz w:val="21"/>
          <w:szCs w:val="21"/>
          <w:lang w:val="en-US" w:eastAsia="zh-CN"/>
        </w:rPr>
        <w:t>应具有与学校人数规模相匹配的就餐桌椅，具有防爆功能的灯具等设施。</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4.3.9.2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学校食堂用餐区</w:t>
      </w:r>
      <w:r>
        <w:rPr>
          <w:rFonts w:hint="eastAsia" w:ascii="方正仿宋_GBK" w:hAnsi="方正仿宋_GBK" w:eastAsia="方正仿宋_GBK" w:cs="方正仿宋_GBK"/>
          <w:color w:val="000000"/>
          <w:sz w:val="21"/>
          <w:szCs w:val="21"/>
          <w:lang w:val="en-US" w:eastAsia="zh-CN"/>
        </w:rPr>
        <w:t>应配有醒目公示区，公示内容包括但不仅限于以下内容：</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——在使用有效期内，与实际经营相符的合法《</w:t>
      </w:r>
      <w:r>
        <w:rPr>
          <w:rFonts w:hint="eastAsia" w:ascii="方正仿宋_GBK" w:hAnsi="方正仿宋_GBK" w:eastAsia="方正仿宋_GBK" w:cs="方正仿宋_GBK"/>
          <w:sz w:val="21"/>
          <w:szCs w:val="21"/>
          <w:lang w:val="en-US" w:eastAsia="zh-CN"/>
        </w:rPr>
        <w:t>食品经营许可证</w:t>
      </w:r>
      <w:r>
        <w:rPr>
          <w:rStyle w:val="13"/>
          <w:rFonts w:hint="eastAsia" w:ascii="方正仿宋_GBK" w:hAnsi="方正仿宋_GBK" w:eastAsia="方正仿宋_GBK" w:cs="方正仿宋_GBK"/>
          <w:b w:val="0"/>
          <w:spacing w:val="6"/>
          <w:shd w:val="clear" w:color="auto" w:fill="FFFFFF"/>
          <w:lang w:val="en-US" w:eastAsia="zh-CN"/>
        </w:rPr>
        <w:t>》等所需经营证件；</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——从业人员健康证明；</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——卫生消毒自查记录；</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——投诉电话。</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4.3.9.3</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lang w:val="en-US" w:eastAsia="zh-CN"/>
        </w:rPr>
        <w:t>学校食堂用餐区</w:t>
      </w:r>
      <w:r>
        <w:rPr>
          <w:rFonts w:hint="eastAsia" w:ascii="方正仿宋_GBK" w:hAnsi="方正仿宋_GBK" w:eastAsia="方正仿宋_GBK" w:cs="方正仿宋_GBK"/>
          <w:color w:val="000000"/>
          <w:sz w:val="21"/>
          <w:szCs w:val="21"/>
          <w:lang w:val="en-US" w:eastAsia="zh-CN"/>
        </w:rPr>
        <w:t>附近应设置供用餐者清洗手部以及餐具、饮具的用水设施。</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50" w:name="_Toc19873"/>
      <w:bookmarkStart w:id="51" w:name="_Toc14683"/>
      <w:bookmarkStart w:id="52" w:name="_Toc15580"/>
      <w:bookmarkStart w:id="53" w:name="_Toc30658"/>
      <w:bookmarkStart w:id="54" w:name="_Toc26184"/>
      <w:bookmarkStart w:id="55" w:name="_Toc18095"/>
      <w:r>
        <w:rPr>
          <w:rFonts w:hint="eastAsia" w:ascii="方正黑体_GBK" w:hAnsi="方正黑体_GBK" w:eastAsia="方正黑体_GBK" w:cs="方正黑体_GBK"/>
          <w:color w:val="000000"/>
          <w:kern w:val="2"/>
          <w:sz w:val="21"/>
          <w:szCs w:val="21"/>
          <w:lang w:val="en-US" w:eastAsia="zh-CN" w:bidi="ar-SA"/>
        </w:rPr>
        <w:t>4.4　制度建设</w:t>
      </w:r>
      <w:bookmarkEnd w:id="50"/>
      <w:bookmarkEnd w:id="51"/>
      <w:bookmarkEnd w:id="52"/>
      <w:bookmarkEnd w:id="53"/>
      <w:bookmarkEnd w:id="54"/>
      <w:bookmarkEnd w:id="55"/>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4.4.1　信息公示制度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学校食堂应建立信息公示制度，在经营场所醒目位置进行信息公示，包括但不限于：</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sz w:val="21"/>
          <w:szCs w:val="21"/>
          <w:lang w:val="en-US" w:eastAsia="zh-CN"/>
        </w:rPr>
        <w:t>食品经营许可证</w:t>
      </w:r>
      <w:r>
        <w:rPr>
          <w:rFonts w:hint="eastAsia" w:ascii="方正仿宋_GBK" w:hAnsi="方正仿宋_GBK" w:eastAsia="方正仿宋_GBK" w:cs="方正仿宋_GBK"/>
          <w:color w:val="000000"/>
          <w:sz w:val="21"/>
          <w:szCs w:val="21"/>
          <w:lang w:val="en-US" w:eastAsia="zh-CN"/>
        </w:rPr>
        <w:t>；</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食品安全承诺书；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食品安全管理制度；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五员制（技能炊事员、卫生监督员、营养指导员、伙食评判员、伙食价格监督员）；</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从业人员健康证明；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监管部门监督检查信息，包括但不限于餐饮服务食品安全量化分级等级公示牌等，严禁涂改或遮盖。</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4.4.2　日常管理制度</w:t>
      </w:r>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学校食堂应建立的日常管理制度包括但不限于：</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从业人员健康管理和培训管理制度；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加工经营场所及设施设备清洁、消毒和维修保养制度；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食品、食品添加剂、食品相关产品采购索证索票、进货查验和台账记录制度；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关键环节食品加工操作规程；</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食品留样制度；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餐厨废弃物处置管理制度；</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餐饮服务食品安全突发事件应急处置方案；</w:t>
      </w:r>
    </w:p>
    <w:p>
      <w:pPr>
        <w:keepNext w:val="0"/>
        <w:keepLines w:val="0"/>
        <w:pageBreakBefore w:val="0"/>
        <w:kinsoku/>
        <w:wordWrap/>
        <w:overflowPunct/>
        <w:topLinePunct w:val="0"/>
        <w:bidi w:val="0"/>
        <w:adjustRightInd/>
        <w:snapToGrid/>
        <w:spacing w:beforeLines="0" w:afterLines="0" w:line="560" w:lineRule="exact"/>
        <w:ind w:firstLine="444" w:firstLineChars="200"/>
        <w:jc w:val="both"/>
        <w:textAlignment w:val="auto"/>
        <w:rPr>
          <w:rFonts w:hint="eastAsia" w:ascii="方正仿宋_GBK" w:hAnsi="方正仿宋_GBK" w:eastAsia="方正仿宋_GBK" w:cs="方正仿宋_GBK"/>
          <w:color w:val="000000"/>
          <w:sz w:val="21"/>
          <w:szCs w:val="21"/>
          <w:lang w:val="en-US" w:eastAsia="zh-CN"/>
        </w:rPr>
      </w:pPr>
      <w:r>
        <w:rPr>
          <w:rStyle w:val="13"/>
          <w:rFonts w:hint="eastAsia" w:ascii="方正仿宋_GBK" w:hAnsi="方正仿宋_GBK" w:eastAsia="方正仿宋_GBK" w:cs="方正仿宋_GBK"/>
          <w:b w:val="0"/>
          <w:spacing w:val="6"/>
          <w:shd w:val="clear" w:color="auto" w:fill="FFFFFF"/>
          <w:lang w:val="en-US" w:eastAsia="zh-CN"/>
        </w:rPr>
        <w:t>——</w:t>
      </w:r>
      <w:r>
        <w:rPr>
          <w:rFonts w:hint="eastAsia" w:ascii="方正仿宋_GBK" w:hAnsi="方正仿宋_GBK" w:eastAsia="方正仿宋_GBK" w:cs="方正仿宋_GBK"/>
          <w:color w:val="000000"/>
          <w:sz w:val="21"/>
          <w:szCs w:val="21"/>
          <w:lang w:val="en-US" w:eastAsia="zh-CN"/>
        </w:rPr>
        <w:t>投诉受理制度。</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4.4.3　责任追究制度</w:t>
      </w:r>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对未履行职责，导致学校发生食品安全事故的，学校应依法追究责任人的责任。</w:t>
      </w:r>
    </w:p>
    <w:p>
      <w:pPr>
        <w:keepNext w:val="0"/>
        <w:keepLines w:val="0"/>
        <w:pageBreakBefore w:val="0"/>
        <w:numPr>
          <w:ilvl w:val="3"/>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4.4.4　台账管理制度</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4.4.4.1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学校食堂应建立食品安全管理档案，及时收集相关资料，每年汇总整理并装订成册，有关记录至少应保存2年。主要内容包括但不限于：</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——学校食品安全管理机构名单及上级有关文件；</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——学校食品安全工作制度；</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——学校食堂人员组成及分工情况；</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——学校食堂食品经营许可证、从业人员健康证</w:t>
      </w:r>
      <w:r>
        <w:rPr>
          <w:rFonts w:hint="eastAsia" w:ascii="方正仿宋_GBK" w:hAnsi="方正仿宋_GBK" w:eastAsia="方正仿宋_GBK" w:cs="方正仿宋_GBK"/>
          <w:sz w:val="21"/>
          <w:szCs w:val="21"/>
          <w:lang w:val="en-US" w:eastAsia="zh-CN"/>
        </w:rPr>
        <w:t>明</w:t>
      </w:r>
      <w:r>
        <w:rPr>
          <w:rStyle w:val="13"/>
          <w:rFonts w:hint="eastAsia" w:ascii="方正仿宋_GBK" w:hAnsi="方正仿宋_GBK" w:eastAsia="方正仿宋_GBK" w:cs="方正仿宋_GBK"/>
          <w:b w:val="0"/>
          <w:spacing w:val="6"/>
          <w:shd w:val="clear" w:color="auto" w:fill="FFFFFF"/>
          <w:lang w:val="en-US" w:eastAsia="zh-CN"/>
        </w:rPr>
        <w:t>、食品安全知识培训合格证复印件；</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——食品安全知识培训教材、资料，人员学习记录；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——学校食堂食品安全年度工作计划、总结；</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——监督意见书；</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——各类台账资料。</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4.4.4.2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学校食堂的台账资料管理包括但不限于：</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——供应商资格审核记录；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——食品原料采购索证索票进货查验和采购记录；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——过程控制记录；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——餐用具消毒情况记录；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——从业人员管理记录；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——食品安全检查记录；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——食品留样记录；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——投诉处理记录；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——不合格食品及废弃油脂处理记录；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——食品添加剂采购及使用记录；</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——陪餐记录。</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4.4.4.3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学校食堂可建立电子记录保存资料台账。</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56" w:name="_Toc29977"/>
      <w:bookmarkStart w:id="57" w:name="_Toc2763"/>
      <w:bookmarkStart w:id="58" w:name="_Toc16878"/>
      <w:bookmarkStart w:id="59" w:name="_Toc24602"/>
      <w:r>
        <w:rPr>
          <w:rFonts w:hint="eastAsia" w:ascii="方正黑体_GBK" w:hAnsi="方正黑体_GBK" w:eastAsia="方正黑体_GBK" w:cs="方正黑体_GBK"/>
          <w:color w:val="000000"/>
          <w:kern w:val="2"/>
          <w:sz w:val="21"/>
          <w:szCs w:val="21"/>
          <w:lang w:val="en-US" w:eastAsia="zh-CN" w:bidi="ar-SA"/>
        </w:rPr>
        <w:t>5　运营加工过程控制</w:t>
      </w:r>
      <w:bookmarkEnd w:id="56"/>
      <w:bookmarkEnd w:id="57"/>
      <w:bookmarkEnd w:id="58"/>
      <w:bookmarkEnd w:id="59"/>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60" w:name="_Toc32143"/>
      <w:bookmarkStart w:id="61" w:name="_Toc18302"/>
      <w:bookmarkStart w:id="62" w:name="_Toc25879"/>
      <w:bookmarkStart w:id="63" w:name="_Toc15688"/>
      <w:bookmarkStart w:id="64" w:name="_Toc22218"/>
      <w:bookmarkStart w:id="65" w:name="_Toc3833"/>
      <w:r>
        <w:rPr>
          <w:rFonts w:hint="eastAsia" w:ascii="方正黑体_GBK" w:hAnsi="方正黑体_GBK" w:eastAsia="方正黑体_GBK" w:cs="方正黑体_GBK"/>
          <w:color w:val="000000"/>
          <w:kern w:val="2"/>
          <w:sz w:val="21"/>
          <w:szCs w:val="21"/>
          <w:lang w:val="en-US" w:eastAsia="zh-CN" w:bidi="ar-SA"/>
        </w:rPr>
        <w:t>5.1　采购管理</w:t>
      </w:r>
      <w:bookmarkEnd w:id="60"/>
      <w:bookmarkEnd w:id="61"/>
      <w:bookmarkEnd w:id="62"/>
      <w:bookmarkEnd w:id="63"/>
      <w:bookmarkEnd w:id="64"/>
      <w:bookmarkEnd w:id="65"/>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学校食堂采购食品原辅料应</w:t>
      </w:r>
      <w:r>
        <w:rPr>
          <w:rStyle w:val="13"/>
          <w:rFonts w:hint="eastAsia" w:ascii="方正仿宋_GBK" w:hAnsi="方正仿宋_GBK" w:eastAsia="方正仿宋_GBK" w:cs="方正仿宋_GBK"/>
          <w:b w:val="0"/>
          <w:color w:val="auto"/>
          <w:spacing w:val="6"/>
          <w:shd w:val="clear" w:color="auto" w:fill="FFFFFF"/>
          <w:lang w:val="en-US" w:eastAsia="zh-CN"/>
        </w:rPr>
        <w:t>符合</w:t>
      </w:r>
      <w:r>
        <w:rPr>
          <w:rFonts w:hint="eastAsia" w:ascii="方正仿宋_GBK" w:hAnsi="方正仿宋_GBK" w:eastAsia="方正仿宋_GBK" w:cs="方正仿宋_GBK"/>
          <w:kern w:val="0"/>
          <w:sz w:val="21"/>
          <w:szCs w:val="21"/>
          <w:lang w:val="en-US" w:eastAsia="zh-CN" w:bidi="ar-SA"/>
        </w:rPr>
        <w:t>GB/T 27306—2008</w:t>
      </w:r>
      <w:r>
        <w:rPr>
          <w:rStyle w:val="13"/>
          <w:rFonts w:hint="eastAsia" w:ascii="方正仿宋_GBK" w:hAnsi="方正仿宋_GBK" w:eastAsia="方正仿宋_GBK" w:cs="方正仿宋_GBK"/>
          <w:b w:val="0"/>
          <w:color w:val="auto"/>
          <w:spacing w:val="6"/>
          <w:shd w:val="clear" w:color="auto" w:fill="FFFFFF"/>
          <w:lang w:val="en-US" w:eastAsia="zh-CN"/>
        </w:rPr>
        <w:t>中</w:t>
      </w:r>
      <w:r>
        <w:rPr>
          <w:rFonts w:hint="eastAsia" w:ascii="方正仿宋_GBK" w:hAnsi="方正仿宋_GBK" w:eastAsia="方正仿宋_GBK" w:cs="方正仿宋_GBK"/>
          <w:kern w:val="0"/>
          <w:sz w:val="21"/>
          <w:szCs w:val="21"/>
          <w:lang w:val="en-US" w:eastAsia="zh-CN" w:bidi="ar-SA"/>
        </w:rPr>
        <w:t>6.1.1.1</w:t>
      </w:r>
      <w:r>
        <w:rPr>
          <w:rStyle w:val="13"/>
          <w:rFonts w:hint="eastAsia" w:ascii="方正仿宋_GBK" w:hAnsi="方正仿宋_GBK" w:eastAsia="方正仿宋_GBK" w:cs="方正仿宋_GBK"/>
          <w:b w:val="0"/>
          <w:spacing w:val="6"/>
          <w:shd w:val="clear" w:color="auto" w:fill="FFFFFF"/>
          <w:lang w:val="en-US" w:eastAsia="zh-CN"/>
        </w:rPr>
        <w:t>和</w:t>
      </w:r>
      <w:r>
        <w:rPr>
          <w:rFonts w:hint="eastAsia" w:ascii="方正仿宋_GBK" w:hAnsi="方正仿宋_GBK" w:eastAsia="方正仿宋_GBK" w:cs="方正仿宋_GBK"/>
          <w:kern w:val="0"/>
          <w:sz w:val="21"/>
          <w:szCs w:val="21"/>
          <w:lang w:val="en-US" w:eastAsia="zh-CN" w:bidi="ar-SA"/>
        </w:rPr>
        <w:t>6.1.1.2</w:t>
      </w:r>
      <w:r>
        <w:rPr>
          <w:rStyle w:val="13"/>
          <w:rFonts w:hint="eastAsia" w:ascii="方正仿宋_GBK" w:hAnsi="方正仿宋_GBK" w:eastAsia="方正仿宋_GBK" w:cs="方正仿宋_GBK"/>
          <w:b w:val="0"/>
          <w:spacing w:val="6"/>
          <w:shd w:val="clear" w:color="auto" w:fill="FFFFFF"/>
          <w:lang w:val="en-US" w:eastAsia="zh-CN"/>
        </w:rPr>
        <w:t>的要求。</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学校食堂采购食品原辅料应遵循公开透明、安全健康、符合营养需要的原则。</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学校食堂采购食品原辅料时，大宗食材应采取公开招标、集中定点采购制度等方式确定，应与供货单位签订含食品安全内容的供货协议</w:t>
      </w:r>
      <w:r>
        <w:rPr>
          <w:rStyle w:val="13"/>
          <w:rFonts w:hint="eastAsia" w:ascii="方正仿宋_GBK" w:hAnsi="方正仿宋_GBK" w:eastAsia="方正仿宋_GBK" w:cs="方正仿宋_GBK"/>
          <w:b w:val="0"/>
          <w:spacing w:val="6"/>
          <w:highlight w:val="none"/>
          <w:shd w:val="clear" w:color="auto" w:fill="FFFFFF"/>
          <w:lang w:val="en-US" w:eastAsia="zh-CN"/>
        </w:rPr>
        <w:t>，索取并保管好有效的营业执照、相关许可证、产品合格证明文件、动物产品检疫合格证明等。</w:t>
      </w:r>
      <w:r>
        <w:rPr>
          <w:rStyle w:val="13"/>
          <w:rFonts w:hint="eastAsia" w:ascii="方正仿宋_GBK" w:hAnsi="方正仿宋_GBK" w:eastAsia="方正仿宋_GBK" w:cs="方正仿宋_GBK"/>
          <w:b w:val="0"/>
          <w:spacing w:val="6"/>
          <w:shd w:val="clear" w:color="auto" w:fill="FFFFFF"/>
          <w:lang w:val="en-US" w:eastAsia="zh-CN"/>
        </w:rPr>
        <w:t>在商场、超市等采购食品原料的，保存好每日供货票据。在农贸市场采购的，在采购单据上由供货方、采购人员、验货员三方签字后妥善保管。不应采购无票证或票证不符的食品，做好食品原料采购验收登记，建立采购管理台账，登</w:t>
      </w:r>
      <w:r>
        <w:rPr>
          <w:rStyle w:val="13"/>
          <w:rFonts w:hint="eastAsia" w:ascii="方正仿宋_GBK" w:hAnsi="方正仿宋_GBK" w:eastAsia="方正仿宋_GBK" w:cs="方正仿宋_GBK"/>
          <w:b w:val="0"/>
          <w:spacing w:val="6"/>
          <w:highlight w:val="none"/>
          <w:shd w:val="clear" w:color="auto" w:fill="FFFFFF"/>
          <w:lang w:val="en-US" w:eastAsia="zh-CN"/>
        </w:rPr>
        <w:t>记表见附录</w:t>
      </w:r>
      <w:r>
        <w:rPr>
          <w:rFonts w:hint="eastAsia" w:ascii="方正仿宋_GBK" w:hAnsi="方正仿宋_GBK" w:eastAsia="方正仿宋_GBK" w:cs="方正仿宋_GBK"/>
          <w:kern w:val="0"/>
          <w:sz w:val="21"/>
          <w:szCs w:val="21"/>
          <w:lang w:val="en-US" w:eastAsia="zh-CN" w:bidi="ar-SA"/>
        </w:rPr>
        <w:t>B</w:t>
      </w:r>
      <w:r>
        <w:rPr>
          <w:rStyle w:val="13"/>
          <w:rFonts w:hint="eastAsia" w:ascii="方正仿宋_GBK" w:hAnsi="方正仿宋_GBK" w:eastAsia="方正仿宋_GBK" w:cs="方正仿宋_GBK"/>
          <w:b w:val="0"/>
          <w:spacing w:val="6"/>
          <w:highlight w:val="none"/>
          <w:shd w:val="clear" w:color="auto" w:fill="FFFFFF"/>
          <w:lang w:val="en-US" w:eastAsia="zh-CN"/>
        </w:rPr>
        <w:t>。</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5.1.4</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采购主体为县市区域的学校食堂，以县市为单位集中采购和配送为宜。偏远农村学校可通过比质量、比价格的办法确定供货商，实行定点采购。</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5.1.5</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学校食堂采购的食品原辅料，应按照要求查验许可等相关文件、资料，并留存签字并加盖公章的复印件或其他凭证。</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5.1.6</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学校食堂使用的食品添加剂应专人采购、专人保管、专人领用、专人登记、专柜保存。</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66" w:name="_Toc17084"/>
      <w:bookmarkStart w:id="67" w:name="_Toc11088"/>
      <w:bookmarkStart w:id="68" w:name="_Toc16031"/>
      <w:bookmarkStart w:id="69" w:name="_Toc11321"/>
      <w:bookmarkStart w:id="70" w:name="_Toc12345"/>
      <w:bookmarkStart w:id="71" w:name="_Toc3134"/>
      <w:r>
        <w:rPr>
          <w:rFonts w:hint="eastAsia" w:ascii="方正黑体_GBK" w:hAnsi="方正黑体_GBK" w:eastAsia="方正黑体_GBK" w:cs="方正黑体_GBK"/>
          <w:color w:val="000000"/>
          <w:kern w:val="2"/>
          <w:sz w:val="21"/>
          <w:szCs w:val="21"/>
          <w:lang w:val="en-US" w:eastAsia="zh-CN" w:bidi="ar-SA"/>
        </w:rPr>
        <w:t>5.2　食品贮存</w:t>
      </w:r>
      <w:bookmarkEnd w:id="66"/>
      <w:bookmarkEnd w:id="67"/>
      <w:bookmarkEnd w:id="68"/>
      <w:bookmarkEnd w:id="69"/>
      <w:bookmarkEnd w:id="70"/>
      <w:bookmarkEnd w:id="71"/>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5.2.1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学校食堂物资出入库应有专人负责，严格执行出入库查验，核对数量、检验质量、签字确认，严禁质次、变质、过期食品出入库。</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5.2.2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w:t>
      </w:r>
      <w:r>
        <w:rPr>
          <w:rFonts w:hint="eastAsia" w:ascii="方正仿宋_GBK" w:hAnsi="方正仿宋_GBK" w:eastAsia="方正仿宋_GBK" w:cs="方正仿宋_GBK"/>
          <w:color w:val="000000"/>
          <w:kern w:val="2"/>
          <w:sz w:val="21"/>
          <w:szCs w:val="21"/>
          <w:lang w:val="en-US" w:eastAsia="zh-CN" w:bidi="ar-SA"/>
        </w:rPr>
        <w:t>食堂</w:t>
      </w:r>
      <w:r>
        <w:rPr>
          <w:rStyle w:val="13"/>
          <w:rFonts w:hint="eastAsia" w:ascii="方正仿宋_GBK" w:hAnsi="方正仿宋_GBK" w:eastAsia="方正仿宋_GBK" w:cs="方正仿宋_GBK"/>
          <w:b w:val="0"/>
          <w:spacing w:val="6"/>
          <w:shd w:val="clear" w:color="auto" w:fill="FFFFFF"/>
          <w:lang w:val="en-US" w:eastAsia="zh-CN"/>
        </w:rPr>
        <w:t>物资入库、验收、保管、出库应手续齐全，物、据、账、表相符，做到日清月结。</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bookmarkStart w:id="72" w:name="_Toc21636"/>
      <w:r>
        <w:rPr>
          <w:rFonts w:hint="eastAsia" w:ascii="方正黑体_GBK" w:hAnsi="方正黑体_GBK" w:eastAsia="方正黑体_GBK" w:cs="方正黑体_GBK"/>
          <w:color w:val="000000"/>
          <w:kern w:val="2"/>
          <w:sz w:val="21"/>
          <w:szCs w:val="21"/>
          <w:lang w:val="en-US" w:eastAsia="zh-CN" w:bidi="ar-SA"/>
        </w:rPr>
        <w:t>5.2.3　</w:t>
      </w:r>
      <w:r>
        <w:rPr>
          <w:rStyle w:val="13"/>
          <w:rFonts w:hint="eastAsia" w:ascii="方正仿宋_GBK" w:hAnsi="方正仿宋_GBK" w:eastAsia="方正仿宋_GBK" w:cs="方正仿宋_GBK"/>
          <w:b w:val="0"/>
          <w:spacing w:val="6"/>
          <w:shd w:val="clear" w:color="auto" w:fill="FFFFFF"/>
          <w:lang w:val="en-US" w:eastAsia="zh-CN"/>
        </w:rPr>
        <w:t>学校食堂应设置食品储存场所，食品和非食品库房应分设，配置良好的通风、防潮、防鼠、防蝇、防尘等设施设备。不应存放有毒、有害物品及个人生活用品。</w:t>
      </w:r>
      <w:bookmarkEnd w:id="72"/>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bookmarkStart w:id="73" w:name="_Toc3574"/>
      <w:r>
        <w:rPr>
          <w:rFonts w:hint="eastAsia" w:ascii="方正黑体_GBK" w:hAnsi="方正黑体_GBK" w:eastAsia="方正黑体_GBK" w:cs="方正黑体_GBK"/>
          <w:color w:val="000000"/>
          <w:kern w:val="2"/>
          <w:sz w:val="21"/>
          <w:szCs w:val="21"/>
          <w:lang w:val="en-US" w:eastAsia="zh-CN" w:bidi="ar-SA"/>
        </w:rPr>
        <w:t>5.2.4</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学校食堂食品储存应分类、分架、离地、离墙存放，距离墙壁、地面均在</w:t>
      </w:r>
      <w:r>
        <w:rPr>
          <w:rFonts w:hint="eastAsia" w:ascii="方正仿宋_GBK" w:hAnsi="方正仿宋_GBK" w:eastAsia="方正仿宋_GBK" w:cs="方正仿宋_GBK"/>
          <w:kern w:val="0"/>
          <w:sz w:val="21"/>
          <w:szCs w:val="21"/>
          <w:lang w:val="en-US" w:eastAsia="zh-CN" w:bidi="ar-SA"/>
        </w:rPr>
        <w:t>10 cm</w:t>
      </w:r>
      <w:r>
        <w:rPr>
          <w:rStyle w:val="13"/>
          <w:rFonts w:hint="eastAsia" w:ascii="方正仿宋_GBK" w:hAnsi="方正仿宋_GBK" w:eastAsia="方正仿宋_GBK" w:cs="方正仿宋_GBK"/>
          <w:b w:val="0"/>
          <w:spacing w:val="6"/>
          <w:shd w:val="clear" w:color="auto" w:fill="FFFFFF"/>
          <w:lang w:val="en-US" w:eastAsia="zh-CN"/>
        </w:rPr>
        <w:t>以上，并定期检查。遵循“先进先出、接近保质期先出”的原则摆放，变质和过期食品应及时清除，不同区域应当有明显标识。</w:t>
      </w:r>
      <w:bookmarkEnd w:id="73"/>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bookmarkStart w:id="74" w:name="_Toc26053"/>
      <w:r>
        <w:rPr>
          <w:rFonts w:hint="eastAsia" w:ascii="方正黑体_GBK" w:hAnsi="方正黑体_GBK" w:eastAsia="方正黑体_GBK" w:cs="方正黑体_GBK"/>
          <w:color w:val="000000"/>
          <w:kern w:val="2"/>
          <w:sz w:val="21"/>
          <w:szCs w:val="21"/>
          <w:lang w:val="en-US" w:eastAsia="zh-CN" w:bidi="ar-SA"/>
        </w:rPr>
        <w:t>5.2.5</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学校食堂储存食品的冷藏、冷冻柜（库）应有明显区分标识，设置可正确指示温度的温度计，定期除霜、清洁和保养，保证设施正常运转，符合相应的温度范围要求。</w:t>
      </w:r>
      <w:bookmarkEnd w:id="74"/>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bookmarkStart w:id="75" w:name="_Toc31791"/>
      <w:r>
        <w:rPr>
          <w:rFonts w:hint="eastAsia" w:ascii="方正黑体_GBK" w:hAnsi="方正黑体_GBK" w:eastAsia="方正黑体_GBK" w:cs="方正黑体_GBK"/>
          <w:color w:val="000000"/>
          <w:kern w:val="2"/>
          <w:sz w:val="21"/>
          <w:szCs w:val="21"/>
          <w:lang w:val="en-US" w:eastAsia="zh-CN" w:bidi="ar-SA"/>
        </w:rPr>
        <w:t>5.2.6</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学校食堂储存散装食品应盛装于容器内，并标明食品的名称、生产日期、保质期、供货商及联系方式等内容，宜使用可密闭容器贮存。</w:t>
      </w:r>
      <w:bookmarkEnd w:id="75"/>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bookmarkStart w:id="76" w:name="_Toc16502"/>
      <w:r>
        <w:rPr>
          <w:rFonts w:hint="eastAsia" w:ascii="方正黑体_GBK" w:hAnsi="方正黑体_GBK" w:eastAsia="方正黑体_GBK" w:cs="方正黑体_GBK"/>
          <w:color w:val="000000"/>
          <w:kern w:val="2"/>
          <w:sz w:val="21"/>
          <w:szCs w:val="21"/>
          <w:lang w:val="en-US" w:eastAsia="zh-CN" w:bidi="ar-SA"/>
        </w:rPr>
        <w:t>5.2.7</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学校食堂储存的预包装食品应有中文标识，标识不清楚或无标识的，不应进入食品仓库。</w:t>
      </w:r>
      <w:bookmarkEnd w:id="76"/>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5.2.8</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学校食堂应设专柜（位）存放食品添加剂，并标注“食品添加剂”字样。使用容器盛放拆包后的食品添加剂的，应在盛放容器上标明食品添加剂名称，并保留原包装。</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5.2.9</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学校食堂应专册记录使用的食品添加剂名称、生产日期或批号、添加的食品品种、添加量、添加时间、操作人员等信息。</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77" w:name="_Toc28838"/>
      <w:bookmarkStart w:id="78" w:name="_Toc15701"/>
      <w:bookmarkStart w:id="79" w:name="_Toc16516"/>
      <w:bookmarkStart w:id="80" w:name="_Toc30155"/>
      <w:bookmarkStart w:id="81" w:name="_Toc19095"/>
      <w:r>
        <w:rPr>
          <w:rFonts w:hint="eastAsia" w:ascii="方正黑体_GBK" w:hAnsi="方正黑体_GBK" w:eastAsia="方正黑体_GBK" w:cs="方正黑体_GBK"/>
          <w:color w:val="000000"/>
          <w:kern w:val="2"/>
          <w:sz w:val="21"/>
          <w:szCs w:val="21"/>
          <w:lang w:val="en-US" w:eastAsia="zh-CN" w:bidi="ar-SA"/>
        </w:rPr>
        <w:t>5.3　食品加工</w:t>
      </w:r>
      <w:bookmarkEnd w:id="77"/>
      <w:bookmarkEnd w:id="78"/>
      <w:bookmarkEnd w:id="79"/>
      <w:bookmarkEnd w:id="80"/>
      <w:bookmarkEnd w:id="81"/>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82" w:name="_Toc14740"/>
      <w:r>
        <w:rPr>
          <w:rFonts w:hint="eastAsia" w:ascii="方正黑体_GBK" w:hAnsi="方正黑体_GBK" w:eastAsia="方正黑体_GBK" w:cs="方正黑体_GBK"/>
          <w:color w:val="000000"/>
          <w:kern w:val="2"/>
          <w:sz w:val="21"/>
          <w:szCs w:val="21"/>
          <w:lang w:val="en-US" w:eastAsia="zh-CN" w:bidi="ar-SA"/>
        </w:rPr>
        <w:t>5.3.1　操作要求</w:t>
      </w:r>
      <w:bookmarkEnd w:id="82"/>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5.3.1.1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学校食堂食品加工操作应符</w:t>
      </w:r>
      <w:r>
        <w:rPr>
          <w:rStyle w:val="13"/>
          <w:rFonts w:hint="eastAsia" w:ascii="方正仿宋_GBK" w:hAnsi="方正仿宋_GBK" w:eastAsia="方正仿宋_GBK" w:cs="方正仿宋_GBK"/>
          <w:b w:val="0"/>
          <w:color w:val="auto"/>
          <w:spacing w:val="6"/>
          <w:shd w:val="clear" w:color="auto" w:fill="FFFFFF"/>
          <w:lang w:val="en-US" w:eastAsia="zh-CN"/>
        </w:rPr>
        <w:t>合</w:t>
      </w:r>
      <w:r>
        <w:rPr>
          <w:rFonts w:hint="eastAsia" w:ascii="方正仿宋_GBK" w:hAnsi="方正仿宋_GBK" w:eastAsia="方正仿宋_GBK" w:cs="方正仿宋_GBK"/>
          <w:kern w:val="0"/>
          <w:sz w:val="21"/>
          <w:szCs w:val="21"/>
          <w:lang w:val="en-US" w:eastAsia="zh-CN" w:bidi="ar-SA"/>
        </w:rPr>
        <w:t>GB/T 27306—2008</w:t>
      </w:r>
      <w:r>
        <w:rPr>
          <w:rStyle w:val="13"/>
          <w:rFonts w:hint="eastAsia" w:ascii="方正仿宋_GBK" w:hAnsi="方正仿宋_GBK" w:eastAsia="方正仿宋_GBK" w:cs="方正仿宋_GBK"/>
          <w:b w:val="0"/>
          <w:color w:val="auto"/>
          <w:spacing w:val="6"/>
          <w:shd w:val="clear" w:color="auto" w:fill="FFFFFF"/>
          <w:lang w:val="en-US" w:eastAsia="zh-CN"/>
        </w:rPr>
        <w:t>中</w:t>
      </w:r>
      <w:r>
        <w:rPr>
          <w:rFonts w:hint="eastAsia" w:ascii="方正仿宋_GBK" w:hAnsi="方正仿宋_GBK" w:eastAsia="方正仿宋_GBK" w:cs="方正仿宋_GBK"/>
          <w:kern w:val="0"/>
          <w:sz w:val="21"/>
          <w:szCs w:val="21"/>
          <w:lang w:val="en-US" w:eastAsia="zh-CN" w:bidi="ar-SA"/>
        </w:rPr>
        <w:t>6.2</w:t>
      </w:r>
      <w:r>
        <w:rPr>
          <w:rStyle w:val="13"/>
          <w:rFonts w:hint="eastAsia" w:ascii="方正仿宋_GBK" w:hAnsi="方正仿宋_GBK" w:eastAsia="方正仿宋_GBK" w:cs="方正仿宋_GBK"/>
          <w:b w:val="0"/>
          <w:spacing w:val="6"/>
          <w:shd w:val="clear" w:color="auto" w:fill="FFFFFF"/>
          <w:lang w:val="en-US" w:eastAsia="zh-CN"/>
        </w:rPr>
        <w:t>和</w:t>
      </w:r>
      <w:r>
        <w:rPr>
          <w:rFonts w:hint="eastAsia" w:ascii="方正仿宋_GBK" w:hAnsi="方正仿宋_GBK" w:eastAsia="方正仿宋_GBK" w:cs="方正仿宋_GBK"/>
          <w:kern w:val="0"/>
          <w:sz w:val="21"/>
          <w:szCs w:val="21"/>
          <w:lang w:val="en-US" w:eastAsia="zh-CN" w:bidi="ar-SA"/>
        </w:rPr>
        <w:t>6.3</w:t>
      </w:r>
      <w:r>
        <w:rPr>
          <w:rStyle w:val="13"/>
          <w:rFonts w:hint="eastAsia" w:ascii="方正仿宋_GBK" w:hAnsi="方正仿宋_GBK" w:eastAsia="方正仿宋_GBK" w:cs="方正仿宋_GBK"/>
          <w:b w:val="0"/>
          <w:spacing w:val="6"/>
          <w:shd w:val="clear" w:color="auto" w:fill="FFFFFF"/>
          <w:lang w:val="en-US" w:eastAsia="zh-CN"/>
        </w:rPr>
        <w:t>的要求。</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bookmarkStart w:id="83" w:name="_Toc29468"/>
      <w:r>
        <w:rPr>
          <w:rFonts w:hint="eastAsia" w:ascii="方正黑体_GBK" w:hAnsi="方正黑体_GBK" w:eastAsia="方正黑体_GBK" w:cs="方正黑体_GBK"/>
          <w:color w:val="000000"/>
          <w:kern w:val="2"/>
          <w:sz w:val="21"/>
          <w:szCs w:val="21"/>
          <w:lang w:val="en-US" w:eastAsia="zh-CN" w:bidi="ar-SA"/>
        </w:rPr>
        <w:t>5.3.1.2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学校食堂食品加工应按照生进熟出的单一食品加工处理流程。</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5.3.1.3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学校食堂应按照各功能（区）间用途和加工程序进行食品加工操作，不随意变更，不交叉使用。</w:t>
      </w:r>
    </w:p>
    <w:bookmarkEnd w:id="83"/>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5.3.1.4</w:t>
      </w:r>
      <w:r>
        <w:rPr>
          <w:rFonts w:hint="eastAsia" w:ascii="黑体" w:hAnsi="Times New Roman" w:eastAsia="黑体" w:cs="方正仿宋_GBK"/>
          <w:b w:val="0"/>
          <w:bCs/>
          <w:i w:val="0"/>
          <w:spacing w:val="6"/>
          <w:sz w:val="21"/>
          <w:shd w:val="clear" w:fill="FFFFFF"/>
          <w:lang w:val="en-US" w:eastAsia="zh-CN" w:bidi="ar-SA"/>
        </w:rPr>
        <w:t>　</w:t>
      </w:r>
      <w:r>
        <w:rPr>
          <w:rFonts w:hint="eastAsia" w:ascii="方正仿宋_GBK" w:hAnsi="方正仿宋_GBK" w:eastAsia="方正仿宋_GBK" w:cs="方正仿宋_GBK"/>
          <w:sz w:val="21"/>
          <w:szCs w:val="21"/>
          <w:lang w:val="en-US" w:eastAsia="zh-CN"/>
        </w:rPr>
        <w:t>学校食堂从业人员加工操作直接入口食品前应洗手消毒，专间工作人员进入工作岗位前做到戴帽、戴口罩、戴手套、穿工作服。不得在食堂内吸烟。</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5.3.1.5</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学校食堂切配区不同色标的刀具、砧板不应混用，砧板立式存放；生熟食品的加工工具及容器应分开使用并有明显标志。</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5.3.1.6</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加工前应将加工使用的原料、半成品、成品根据性质分类存放，已盛装食品的容器不得直接置于地上。</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84" w:name="_Toc26969"/>
      <w:bookmarkStart w:id="85" w:name="_Toc9179"/>
      <w:r>
        <w:rPr>
          <w:rFonts w:hint="eastAsia" w:ascii="方正黑体_GBK" w:hAnsi="方正黑体_GBK" w:eastAsia="方正黑体_GBK" w:cs="方正黑体_GBK"/>
          <w:color w:val="000000"/>
          <w:kern w:val="2"/>
          <w:sz w:val="21"/>
          <w:szCs w:val="21"/>
          <w:lang w:val="en-US" w:eastAsia="zh-CN" w:bidi="ar-SA"/>
        </w:rPr>
        <w:t>5.3.2　食品添加剂使用</w:t>
      </w:r>
      <w:bookmarkEnd w:id="84"/>
      <w:bookmarkEnd w:id="85"/>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学校食堂加工餐食添加的食品添</w:t>
      </w:r>
      <w:r>
        <w:rPr>
          <w:rStyle w:val="13"/>
          <w:rFonts w:hint="eastAsia" w:ascii="方正仿宋_GBK" w:hAnsi="方正仿宋_GBK" w:eastAsia="方正仿宋_GBK" w:cs="方正仿宋_GBK"/>
          <w:b w:val="0"/>
          <w:spacing w:val="6"/>
          <w:highlight w:val="none"/>
          <w:shd w:val="clear" w:color="auto" w:fill="FFFFFF"/>
          <w:lang w:val="en-US" w:eastAsia="zh-CN"/>
        </w:rPr>
        <w:t>加剂使用范围、使用量应符合GB 2760的规定，采用精确计量工具称量，并有详细记录，记录表见附录</w:t>
      </w:r>
      <w:r>
        <w:rPr>
          <w:rFonts w:hint="eastAsia" w:ascii="方正仿宋_GBK" w:hAnsi="方正仿宋_GBK" w:eastAsia="方正仿宋_GBK" w:cs="方正仿宋_GBK"/>
          <w:kern w:val="0"/>
          <w:sz w:val="21"/>
          <w:szCs w:val="21"/>
          <w:lang w:val="en-US" w:eastAsia="zh-CN" w:bidi="ar-SA"/>
        </w:rPr>
        <w:t>C</w:t>
      </w:r>
      <w:r>
        <w:rPr>
          <w:rStyle w:val="13"/>
          <w:rFonts w:hint="eastAsia" w:ascii="方正仿宋_GBK" w:hAnsi="方正仿宋_GBK" w:eastAsia="方正仿宋_GBK" w:cs="方正仿宋_GBK"/>
          <w:b w:val="0"/>
          <w:spacing w:val="6"/>
          <w:highlight w:val="none"/>
          <w:shd w:val="clear" w:color="auto" w:fill="FFFFFF"/>
          <w:lang w:val="en-US" w:eastAsia="zh-CN"/>
        </w:rPr>
        <w:t>。</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86" w:name="_Toc4475"/>
      <w:bookmarkStart w:id="87" w:name="_Toc24630"/>
      <w:bookmarkStart w:id="88" w:name="_Toc18629"/>
      <w:bookmarkStart w:id="89" w:name="_Toc3452"/>
      <w:bookmarkStart w:id="90" w:name="_Toc15427"/>
      <w:bookmarkStart w:id="91" w:name="_Toc5145"/>
      <w:r>
        <w:rPr>
          <w:rFonts w:hint="eastAsia" w:ascii="方正黑体_GBK" w:hAnsi="方正黑体_GBK" w:eastAsia="方正黑体_GBK" w:cs="方正黑体_GBK"/>
          <w:color w:val="000000"/>
          <w:kern w:val="2"/>
          <w:sz w:val="21"/>
          <w:szCs w:val="21"/>
          <w:lang w:val="en-US" w:eastAsia="zh-CN" w:bidi="ar-SA"/>
        </w:rPr>
        <w:t>5.4　食品留样</w:t>
      </w:r>
      <w:bookmarkEnd w:id="86"/>
      <w:bookmarkEnd w:id="87"/>
      <w:bookmarkEnd w:id="88"/>
      <w:bookmarkEnd w:id="89"/>
      <w:bookmarkEnd w:id="90"/>
      <w:bookmarkEnd w:id="91"/>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5.4.1.1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学校食堂应设立专人负责食品留样的采集和保管，使用经过消毒的专用取样工具采集食品样品，并将样品存放在专用冷藏箱，加锁，并在视频监控范围内。食品留样冰箱严禁存放与留样食品无关的物品。</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5.4.1.2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学校食堂应对每餐次的食品成品进行留样，每个品种留样量应不少于</w:t>
      </w:r>
      <w:r>
        <w:rPr>
          <w:rFonts w:hint="eastAsia" w:ascii="方正仿宋_GBK" w:hAnsi="方正仿宋_GBK" w:eastAsia="方正仿宋_GBK" w:cs="方正仿宋_GBK"/>
          <w:kern w:val="0"/>
          <w:sz w:val="21"/>
          <w:szCs w:val="21"/>
          <w:lang w:val="en-US" w:eastAsia="zh-CN" w:bidi="ar-SA"/>
        </w:rPr>
        <w:t>125 g</w:t>
      </w:r>
      <w:r>
        <w:rPr>
          <w:rStyle w:val="13"/>
          <w:rFonts w:hint="eastAsia" w:ascii="方正仿宋_GBK" w:hAnsi="方正仿宋_GBK" w:eastAsia="方正仿宋_GBK" w:cs="方正仿宋_GBK"/>
          <w:b w:val="0"/>
          <w:spacing w:val="6"/>
          <w:shd w:val="clear" w:color="auto" w:fill="FFFFFF"/>
          <w:lang w:val="en-US" w:eastAsia="zh-CN"/>
        </w:rPr>
        <w:t>，在冷藏条件下保存</w:t>
      </w:r>
      <w:r>
        <w:rPr>
          <w:rFonts w:hint="eastAsia" w:ascii="方正仿宋_GBK" w:hAnsi="方正仿宋_GBK" w:eastAsia="方正仿宋_GBK" w:cs="方正仿宋_GBK"/>
          <w:kern w:val="0"/>
          <w:sz w:val="21"/>
          <w:szCs w:val="21"/>
          <w:lang w:val="en-US" w:eastAsia="zh-CN" w:bidi="ar-SA"/>
        </w:rPr>
        <w:t>48 h</w:t>
      </w:r>
      <w:r>
        <w:rPr>
          <w:rStyle w:val="13"/>
          <w:rFonts w:hint="eastAsia" w:ascii="方正仿宋_GBK" w:hAnsi="方正仿宋_GBK" w:eastAsia="方正仿宋_GBK" w:cs="方正仿宋_GBK"/>
          <w:b w:val="0"/>
          <w:spacing w:val="6"/>
          <w:shd w:val="clear" w:color="auto" w:fill="FFFFFF"/>
          <w:lang w:val="en-US" w:eastAsia="zh-CN"/>
        </w:rPr>
        <w:t>以上，能满足检验检测的需要。</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5.4.1.3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学校食堂留样的食品应按品种分别盛放于清洗消毒后的密闭留样专柜内，并做好记录，记录表</w:t>
      </w:r>
      <w:r>
        <w:rPr>
          <w:rStyle w:val="13"/>
          <w:rFonts w:hint="eastAsia" w:ascii="方正仿宋_GBK" w:hAnsi="方正仿宋_GBK" w:eastAsia="方正仿宋_GBK" w:cs="方正仿宋_GBK"/>
          <w:b w:val="0"/>
          <w:spacing w:val="6"/>
          <w:highlight w:val="none"/>
          <w:shd w:val="clear" w:color="auto" w:fill="FFFFFF"/>
          <w:lang w:val="en-US" w:eastAsia="zh-CN"/>
        </w:rPr>
        <w:t>见附录</w:t>
      </w:r>
      <w:r>
        <w:rPr>
          <w:rFonts w:hint="eastAsia" w:ascii="方正仿宋_GBK" w:hAnsi="方正仿宋_GBK" w:eastAsia="方正仿宋_GBK" w:cs="方正仿宋_GBK"/>
          <w:kern w:val="0"/>
          <w:sz w:val="21"/>
          <w:szCs w:val="21"/>
          <w:lang w:val="en-US" w:eastAsia="zh-CN" w:bidi="ar-SA"/>
        </w:rPr>
        <w:t>D</w:t>
      </w:r>
      <w:r>
        <w:rPr>
          <w:rStyle w:val="13"/>
          <w:rFonts w:hint="eastAsia" w:ascii="方正仿宋_GBK" w:hAnsi="方正仿宋_GBK" w:eastAsia="方正仿宋_GBK" w:cs="方正仿宋_GBK"/>
          <w:b w:val="0"/>
          <w:spacing w:val="6"/>
          <w:highlight w:val="none"/>
          <w:shd w:val="clear" w:color="auto" w:fill="FFFFFF"/>
          <w:lang w:val="en-US" w:eastAsia="zh-CN"/>
        </w:rPr>
        <w:t>。留样</w:t>
      </w:r>
      <w:r>
        <w:rPr>
          <w:rStyle w:val="13"/>
          <w:rFonts w:hint="eastAsia" w:ascii="方正仿宋_GBK" w:hAnsi="方正仿宋_GBK" w:eastAsia="方正仿宋_GBK" w:cs="方正仿宋_GBK"/>
          <w:b w:val="0"/>
          <w:spacing w:val="6"/>
          <w:shd w:val="clear" w:color="auto" w:fill="FFFFFF"/>
          <w:lang w:val="en-US" w:eastAsia="zh-CN"/>
        </w:rPr>
        <w:t>食品记录包括但不限于：</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——食品名称；</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——留样量；</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——留样时间；</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——留样人；</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——审核人员。</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92" w:name="_Toc6977"/>
      <w:bookmarkStart w:id="93" w:name="_Toc25453"/>
      <w:bookmarkStart w:id="94" w:name="_Toc4365"/>
      <w:bookmarkStart w:id="95" w:name="_Toc5320"/>
      <w:bookmarkStart w:id="96" w:name="_Toc25805"/>
      <w:bookmarkStart w:id="97" w:name="_Toc11939"/>
      <w:r>
        <w:rPr>
          <w:rFonts w:hint="eastAsia" w:ascii="方正黑体_GBK" w:hAnsi="方正黑体_GBK" w:eastAsia="方正黑体_GBK" w:cs="方正黑体_GBK"/>
          <w:color w:val="000000"/>
          <w:kern w:val="2"/>
          <w:sz w:val="21"/>
          <w:szCs w:val="21"/>
          <w:lang w:val="en-US" w:eastAsia="zh-CN" w:bidi="ar-SA"/>
        </w:rPr>
        <w:t>5.5　清洗消毒</w:t>
      </w:r>
      <w:bookmarkEnd w:id="92"/>
      <w:bookmarkEnd w:id="93"/>
      <w:bookmarkEnd w:id="94"/>
      <w:bookmarkEnd w:id="95"/>
      <w:bookmarkEnd w:id="96"/>
      <w:bookmarkEnd w:id="97"/>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98" w:name="_Toc517621300"/>
      <w:r>
        <w:rPr>
          <w:rFonts w:hint="eastAsia" w:ascii="方正黑体_GBK" w:hAnsi="方正黑体_GBK" w:eastAsia="方正黑体_GBK" w:cs="方正黑体_GBK"/>
          <w:color w:val="000000"/>
          <w:kern w:val="2"/>
          <w:sz w:val="21"/>
          <w:szCs w:val="21"/>
          <w:lang w:val="en-US" w:eastAsia="zh-CN" w:bidi="ar-SA"/>
        </w:rPr>
        <w:t>5.5.1　餐用具清洗</w:t>
      </w:r>
      <w:bookmarkEnd w:id="98"/>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学校食堂的餐用具使用后应及时洗净，餐饮具、盛放或接触直接入口食品的容器和工具使用前应消毒。</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5.5.1.2　</w:t>
      </w:r>
      <w:r>
        <w:rPr>
          <w:rStyle w:val="13"/>
          <w:rFonts w:hint="eastAsia" w:ascii="方正仿宋_GBK" w:hAnsi="方正仿宋_GBK" w:eastAsia="方正仿宋_GBK" w:cs="方正仿宋_GBK"/>
          <w:b w:val="0"/>
          <w:spacing w:val="6"/>
          <w:shd w:val="clear" w:color="auto" w:fill="FFFFFF"/>
          <w:lang w:val="en-US" w:eastAsia="zh-CN"/>
        </w:rPr>
        <w:t>学校食堂的餐用具采用手工方法清洗的，从业人员应佩戴手套清洗消毒餐用具，接触消毒后的餐用具前应更换手套，手套宜用颜色区分。手工清洗应按以下步骤进行：</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a）</w:t>
      </w:r>
      <w:r>
        <w:rPr>
          <w:rFonts w:hint="eastAsia" w:ascii="方正仿宋_GBK" w:hAnsi="方正仿宋_GBK" w:eastAsia="方正仿宋_GBK" w:cs="方正仿宋_GBK"/>
        </w:rPr>
        <w:t>刮掉餐用具表面的食物残渣；</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b）</w:t>
      </w:r>
      <w:r>
        <w:rPr>
          <w:rFonts w:hint="eastAsia" w:ascii="方正仿宋_GBK" w:hAnsi="方正仿宋_GBK" w:eastAsia="方正仿宋_GBK" w:cs="方正仿宋_GBK"/>
        </w:rPr>
        <w:t>用含洗涤剂的溶液洗净餐用具表面；</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c）</w:t>
      </w:r>
      <w:r>
        <w:rPr>
          <w:rFonts w:hint="eastAsia" w:ascii="方正仿宋_GBK" w:hAnsi="方正仿宋_GBK" w:eastAsia="方正仿宋_GBK" w:cs="方正仿宋_GBK"/>
        </w:rPr>
        <w:t>用自来水冲去餐用具表面残留的洗涤剂。</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5.5.1.3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采用洗碗机清洗餐用具的学校食堂，应按设备使用说明操作。</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5.5.2　餐用具消毒</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5.5.2.1　设备要求</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学校食堂餐用具消毒设备（如自动消毒碗柜等）应连接电源，正常运转。定期检查餐用具消毒设备或设施的运行状态。</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5.5.2.1.2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学校食堂餐用具消毒应以热力消毒为主，化学消毒仅限用于不耐高温餐用具。</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5.5.2.2　物理消毒</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学校食堂物理消毒包括但不限于：</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——采用蒸汽、煮沸消毒的，温度一般控制在</w:t>
      </w:r>
      <w:r>
        <w:rPr>
          <w:rFonts w:hint="eastAsia" w:ascii="方正仿宋_GBK" w:hAnsi="方正仿宋_GBK" w:eastAsia="方正仿宋_GBK" w:cs="方正仿宋_GBK"/>
          <w:kern w:val="0"/>
          <w:sz w:val="21"/>
          <w:szCs w:val="21"/>
          <w:lang w:val="en-US" w:eastAsia="zh-CN" w:bidi="ar-SA"/>
        </w:rPr>
        <w:t>100℃</w:t>
      </w:r>
      <w:r>
        <w:rPr>
          <w:rStyle w:val="13"/>
          <w:rFonts w:hint="eastAsia" w:ascii="方正仿宋_GBK" w:hAnsi="方正仿宋_GBK" w:eastAsia="方正仿宋_GBK" w:cs="方正仿宋_GBK"/>
          <w:b w:val="0"/>
          <w:spacing w:val="6"/>
          <w:shd w:val="clear" w:color="auto" w:fill="FFFFFF"/>
          <w:lang w:val="en-US" w:eastAsia="zh-CN"/>
        </w:rPr>
        <w:t>，并保持10分钟以上；</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——采用红外线消毒的，温度一般控制在1</w:t>
      </w:r>
      <w:r>
        <w:rPr>
          <w:rFonts w:hint="eastAsia" w:ascii="方正仿宋_GBK" w:hAnsi="方正仿宋_GBK" w:eastAsia="方正仿宋_GBK" w:cs="方正仿宋_GBK"/>
          <w:kern w:val="0"/>
          <w:sz w:val="21"/>
          <w:szCs w:val="21"/>
          <w:lang w:val="en-US" w:eastAsia="zh-CN" w:bidi="ar-SA"/>
        </w:rPr>
        <w:t>20℃</w:t>
      </w:r>
      <w:r>
        <w:rPr>
          <w:rStyle w:val="13"/>
          <w:rFonts w:hint="eastAsia" w:ascii="方正仿宋_GBK" w:hAnsi="方正仿宋_GBK" w:eastAsia="方正仿宋_GBK" w:cs="方正仿宋_GBK"/>
          <w:b w:val="0"/>
          <w:spacing w:val="6"/>
          <w:shd w:val="clear" w:color="auto" w:fill="FFFFFF"/>
          <w:lang w:val="en-US" w:eastAsia="zh-CN"/>
        </w:rPr>
        <w:t>以上，并保持10分钟以上；</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——采用洗碗机消毒的，消毒温度、时间等应按设备使用说明操作。</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5.5.2.4　化学消毒</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5.5.2.4.1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学校食堂化学消毒应主要使用各种含氯消毒剂消毒，在确保消毒效果的前提下，可采用其他消毒剂和参数。化学消毒常用消毒剂及使用注意事</w:t>
      </w:r>
      <w:r>
        <w:rPr>
          <w:rStyle w:val="13"/>
          <w:rFonts w:hint="eastAsia" w:ascii="方正仿宋_GBK" w:hAnsi="方正仿宋_GBK" w:eastAsia="方正仿宋_GBK" w:cs="方正仿宋_GBK"/>
          <w:b w:val="0"/>
          <w:spacing w:val="6"/>
          <w:highlight w:val="none"/>
          <w:shd w:val="clear" w:color="auto" w:fill="FFFFFF"/>
          <w:lang w:val="en-US" w:eastAsia="zh-CN"/>
        </w:rPr>
        <w:t>项见附录E。</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5.5.2.4.2</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学校食堂消毒使用的化学消毒液应现用现配，并定时测量消毒液的消毒浓度。</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5.5.2.4.3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含氯消毒剂（不包括二氧化氯消毒剂）的消毒方法包括但不限于：</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a）</w:t>
      </w:r>
      <w:r>
        <w:rPr>
          <w:rFonts w:hint="eastAsia" w:ascii="方正仿宋_GBK" w:hAnsi="方正仿宋_GBK" w:eastAsia="方正仿宋_GBK" w:cs="方正仿宋_GBK"/>
          <w:lang w:val="en-US" w:eastAsia="zh-CN"/>
        </w:rPr>
        <w:t>严格按照含氯消毒剂产品说明书标明的要求配制消毒液，消毒液中的有效氯浓度宜在250 mg/L以上；</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b）</w:t>
      </w:r>
      <w:r>
        <w:rPr>
          <w:rFonts w:hint="eastAsia" w:ascii="方正仿宋_GBK" w:hAnsi="方正仿宋_GBK" w:eastAsia="方正仿宋_GBK" w:cs="方正仿宋_GBK"/>
          <w:lang w:val="en-US" w:eastAsia="zh-CN"/>
        </w:rPr>
        <w:t>将餐用具全部浸入配置好的消毒液中5 min以上；</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c）</w:t>
      </w:r>
      <w:r>
        <w:rPr>
          <w:rFonts w:hint="eastAsia" w:ascii="方正仿宋_GBK" w:hAnsi="方正仿宋_GBK" w:eastAsia="方正仿宋_GBK" w:cs="方正仿宋_GBK"/>
          <w:lang w:val="en-US" w:eastAsia="zh-CN"/>
        </w:rPr>
        <w:t>用自来水冲去餐用具表面残留的消毒液。</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5.5.2.4.4　</w:t>
      </w:r>
      <w:r>
        <w:rPr>
          <w:rStyle w:val="13"/>
          <w:rFonts w:hint="eastAsia" w:ascii="方正仿宋_GBK" w:hAnsi="方正仿宋_GBK" w:eastAsia="方正仿宋_GBK" w:cs="方正仿宋_GBK"/>
          <w:b w:val="0"/>
          <w:spacing w:val="6"/>
          <w:shd w:val="clear" w:color="auto" w:fill="FFFFFF"/>
          <w:lang w:val="en-US" w:eastAsia="zh-CN"/>
        </w:rPr>
        <w:t>二氧化氯消毒剂的消毒方法包括但不限于：</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d）</w:t>
      </w:r>
      <w:r>
        <w:rPr>
          <w:rFonts w:hint="eastAsia" w:ascii="方正仿宋_GBK" w:hAnsi="方正仿宋_GBK" w:eastAsia="方正仿宋_GBK" w:cs="方正仿宋_GBK"/>
          <w:lang w:val="en-US" w:eastAsia="zh-CN"/>
        </w:rPr>
        <w:t>严格按照产品说明书标明的要求配制消毒液，消毒液中的有效氯浓度宜在100 mg/L～150mg/L；</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e）</w:t>
      </w:r>
      <w:r>
        <w:rPr>
          <w:rFonts w:hint="eastAsia" w:ascii="方正仿宋_GBK" w:hAnsi="方正仿宋_GBK" w:eastAsia="方正仿宋_GBK" w:cs="方正仿宋_GBK"/>
          <w:lang w:val="en-US" w:eastAsia="zh-CN"/>
        </w:rPr>
        <w:t>将餐用具全部浸入配置好的消毒液中10 min～20 min；</w:t>
      </w:r>
    </w:p>
    <w:p>
      <w:pPr>
        <w:pStyle w:val="33"/>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1"/>
          <w:lang w:val="en-US" w:eastAsia="zh-CN" w:bidi="ar-SA"/>
        </w:rPr>
        <w:t>f）</w:t>
      </w:r>
      <w:r>
        <w:rPr>
          <w:rFonts w:hint="eastAsia" w:ascii="方正仿宋_GBK" w:hAnsi="方正仿宋_GBK" w:eastAsia="方正仿宋_GBK" w:cs="方正仿宋_GBK"/>
          <w:lang w:val="en-US" w:eastAsia="zh-CN"/>
        </w:rPr>
        <w:t>用自来水冲去餐用具表面残留的消毒液。</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color w:val="000000"/>
          <w:kern w:val="2"/>
          <w:sz w:val="21"/>
          <w:szCs w:val="21"/>
          <w:lang w:val="en-US" w:eastAsia="zh-CN" w:bidi="ar-SA"/>
        </w:rPr>
        <w:t>5.5.3　消毒效果评价</w:t>
      </w:r>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学校食堂的餐用具消毒效果评价应符合</w:t>
      </w:r>
      <w:r>
        <w:rPr>
          <w:rFonts w:hint="eastAsia" w:ascii="方正仿宋_GBK" w:hAnsi="方正仿宋_GBK" w:eastAsia="方正仿宋_GBK" w:cs="方正仿宋_GBK"/>
          <w:kern w:val="0"/>
          <w:sz w:val="21"/>
          <w:szCs w:val="21"/>
          <w:lang w:val="en-US" w:eastAsia="zh-CN" w:bidi="ar-SA"/>
        </w:rPr>
        <w:t>GB/T 27306</w:t>
      </w:r>
      <w:r>
        <w:rPr>
          <w:rFonts w:hint="eastAsia" w:ascii="方正仿宋_GBK" w:hAnsi="方正仿宋_GBK" w:eastAsia="方正仿宋_GBK" w:cs="方正仿宋_GBK"/>
          <w:color w:val="000000"/>
          <w:sz w:val="21"/>
          <w:szCs w:val="21"/>
          <w:lang w:val="en-US" w:eastAsia="zh-CN"/>
        </w:rPr>
        <w:t>的要求，记录餐用具消毒记录。</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color w:val="000000"/>
          <w:kern w:val="2"/>
          <w:sz w:val="21"/>
          <w:szCs w:val="21"/>
          <w:lang w:val="en-US" w:eastAsia="zh-CN" w:bidi="ar-SA"/>
        </w:rPr>
      </w:pPr>
      <w:bookmarkStart w:id="99" w:name="_Toc517621302"/>
      <w:r>
        <w:rPr>
          <w:rFonts w:hint="eastAsia" w:ascii="方正黑体_GBK" w:hAnsi="方正黑体_GBK" w:eastAsia="方正黑体_GBK" w:cs="方正黑体_GBK"/>
          <w:color w:val="000000"/>
          <w:kern w:val="2"/>
          <w:sz w:val="21"/>
          <w:szCs w:val="21"/>
          <w:lang w:val="en-US" w:eastAsia="zh-CN" w:bidi="ar-SA"/>
        </w:rPr>
        <w:t>5.5.4　洗涤剂、消毒剂</w:t>
      </w:r>
      <w:bookmarkEnd w:id="99"/>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学校食堂使用的洗涤剂、消毒剂应符合</w:t>
      </w:r>
      <w:r>
        <w:rPr>
          <w:rFonts w:hint="eastAsia" w:ascii="方正仿宋_GBK" w:hAnsi="方正仿宋_GBK" w:eastAsia="方正仿宋_GBK" w:cs="方正仿宋_GBK"/>
          <w:kern w:val="0"/>
          <w:sz w:val="21"/>
          <w:szCs w:val="21"/>
          <w:lang w:val="en-US" w:eastAsia="zh-CN" w:bidi="ar-SA"/>
        </w:rPr>
        <w:t>GB 14930.1、GB 14930.2</w:t>
      </w:r>
      <w:r>
        <w:rPr>
          <w:rFonts w:hint="eastAsia" w:ascii="方正仿宋_GBK" w:hAnsi="方正仿宋_GBK" w:eastAsia="方正仿宋_GBK" w:cs="方正仿宋_GBK"/>
          <w:color w:val="000000"/>
          <w:sz w:val="21"/>
          <w:szCs w:val="21"/>
          <w:lang w:val="en-US" w:eastAsia="zh-CN"/>
        </w:rPr>
        <w:t>的规定。</w:t>
      </w:r>
    </w:p>
    <w:p>
      <w:pPr>
        <w:pStyle w:val="30"/>
        <w:keepNext w:val="0"/>
        <w:keepLines w:val="0"/>
        <w:pageBreakBefore w:val="0"/>
        <w:widowControl/>
        <w:numPr>
          <w:ilvl w:val="4"/>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9"/>
        <w:rPr>
          <w:rFonts w:hint="eastAsia" w:ascii="方正黑体_GBK" w:hAnsi="方正黑体_GBK" w:eastAsia="方正黑体_GBK" w:cs="方正黑体_GBK"/>
          <w:color w:val="000000"/>
          <w:kern w:val="2"/>
          <w:sz w:val="21"/>
          <w:szCs w:val="21"/>
          <w:lang w:val="en-US" w:eastAsia="zh-CN" w:bidi="ar-SA"/>
        </w:rPr>
      </w:pPr>
      <w:bookmarkStart w:id="100" w:name="_Toc517621301"/>
      <w:r>
        <w:rPr>
          <w:rFonts w:hint="eastAsia" w:ascii="方正黑体_GBK" w:hAnsi="方正黑体_GBK" w:eastAsia="方正黑体_GBK" w:cs="方正黑体_GBK"/>
          <w:color w:val="000000"/>
          <w:kern w:val="2"/>
          <w:sz w:val="21"/>
          <w:szCs w:val="21"/>
          <w:lang w:val="en-US" w:eastAsia="zh-CN" w:bidi="ar-SA"/>
        </w:rPr>
        <w:t>5.5.5　餐用具保洁</w:t>
      </w:r>
      <w:bookmarkEnd w:id="100"/>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5.5.5.1</w:t>
      </w:r>
      <w:r>
        <w:rPr>
          <w:rFonts w:hint="eastAsia" w:ascii="黑体" w:hAnsi="Times New Roman" w:eastAsia="黑体" w:cs="方正仿宋_GBK"/>
          <w:b w:val="0"/>
          <w:bCs/>
          <w:i w:val="0"/>
          <w:spacing w:val="6"/>
          <w:sz w:val="21"/>
          <w:shd w:val="clear" w:fill="FFFFFF"/>
          <w:lang w:val="en-US" w:eastAsia="zh-CN" w:bidi="ar-SA"/>
        </w:rPr>
        <w:t>　</w:t>
      </w:r>
      <w:r>
        <w:rPr>
          <w:rFonts w:hint="eastAsia" w:ascii="方正仿宋_GBK" w:hAnsi="方正仿宋_GBK" w:eastAsia="方正仿宋_GBK" w:cs="方正仿宋_GBK"/>
          <w:color w:val="000000"/>
          <w:sz w:val="21"/>
          <w:szCs w:val="21"/>
          <w:lang w:val="en-US" w:eastAsia="zh-CN"/>
        </w:rPr>
        <w:t>经</w:t>
      </w:r>
      <w:r>
        <w:rPr>
          <w:rStyle w:val="13"/>
          <w:rFonts w:hint="eastAsia" w:ascii="方正仿宋_GBK" w:hAnsi="方正仿宋_GBK" w:eastAsia="方正仿宋_GBK" w:cs="方正仿宋_GBK"/>
          <w:b w:val="0"/>
          <w:spacing w:val="6"/>
          <w:shd w:val="clear" w:color="auto" w:fill="FFFFFF"/>
          <w:lang w:val="en-US" w:eastAsia="zh-CN"/>
        </w:rPr>
        <w:t>消毒后的学校食堂餐饮具、盛放或接触直接入口食品的容器和工具，应符合</w:t>
      </w:r>
      <w:r>
        <w:rPr>
          <w:rFonts w:hint="eastAsia" w:ascii="方正仿宋_GBK" w:hAnsi="方正仿宋_GBK" w:eastAsia="方正仿宋_GBK" w:cs="方正仿宋_GBK"/>
          <w:kern w:val="0"/>
          <w:sz w:val="21"/>
          <w:szCs w:val="21"/>
          <w:lang w:val="en-US" w:eastAsia="zh-CN" w:bidi="ar-SA"/>
        </w:rPr>
        <w:t>GB 14934</w:t>
      </w:r>
      <w:r>
        <w:rPr>
          <w:rStyle w:val="13"/>
          <w:rFonts w:hint="eastAsia" w:ascii="方正仿宋_GBK" w:hAnsi="方正仿宋_GBK" w:eastAsia="方正仿宋_GBK" w:cs="方正仿宋_GBK"/>
          <w:b w:val="0"/>
          <w:spacing w:val="6"/>
          <w:shd w:val="clear" w:color="auto" w:fill="FFFFFF"/>
          <w:lang w:val="en-US" w:eastAsia="zh-CN"/>
        </w:rPr>
        <w:t>的规定，定位存放在专用的密闭保洁设施内，保持清洁。</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5.5.5.2</w:t>
      </w:r>
      <w:r>
        <w:rPr>
          <w:rFonts w:hint="eastAsia" w:ascii="黑体" w:hAnsi="Times New Roman" w:eastAsia="黑体" w:cs="方正仿宋_GBK"/>
          <w:b w:val="0"/>
          <w:bCs/>
          <w:i w:val="0"/>
          <w:spacing w:val="6"/>
          <w:sz w:val="21"/>
          <w:shd w:val="clear" w:fill="FFFFFF"/>
          <w:lang w:val="en-US" w:eastAsia="zh-CN" w:bidi="ar-SA"/>
        </w:rPr>
        <w:t>　</w:t>
      </w:r>
      <w:r>
        <w:rPr>
          <w:rFonts w:hint="eastAsia" w:ascii="方正仿宋_GBK" w:hAnsi="方正仿宋_GBK" w:eastAsia="方正仿宋_GBK" w:cs="方正仿宋_GBK"/>
          <w:color w:val="000000"/>
          <w:sz w:val="21"/>
          <w:szCs w:val="21"/>
          <w:lang w:val="en-US" w:eastAsia="zh-CN"/>
        </w:rPr>
        <w:t>学校食堂内</w:t>
      </w:r>
      <w:r>
        <w:rPr>
          <w:rStyle w:val="13"/>
          <w:rFonts w:hint="eastAsia" w:ascii="方正仿宋_GBK" w:hAnsi="方正仿宋_GBK" w:eastAsia="方正仿宋_GBK" w:cs="方正仿宋_GBK"/>
          <w:b w:val="0"/>
          <w:spacing w:val="6"/>
          <w:shd w:val="clear" w:color="auto" w:fill="FFFFFF"/>
          <w:lang w:val="en-US" w:eastAsia="zh-CN"/>
        </w:rPr>
        <w:t>保洁设施应正常运转，有明显的区分标识。定期清洁保洁设施，防止清洗消毒后的餐用具受到污染。</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5.5.5.3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清洗消毒后的学校食堂餐用具宜沥干、烘干。使用抹布擦干的，抹布应专用，并经清洗消毒后方可使用。</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5.5.5.4</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学校食堂的一次性餐饮具不应重复使用。</w:t>
      </w:r>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101" w:name="_Toc20674"/>
      <w:bookmarkStart w:id="102" w:name="_Toc4334"/>
      <w:bookmarkStart w:id="103" w:name="_Toc25248"/>
      <w:bookmarkStart w:id="104" w:name="_Toc18389"/>
      <w:bookmarkStart w:id="105" w:name="_Toc18028"/>
      <w:bookmarkStart w:id="106" w:name="_Toc32046"/>
      <w:r>
        <w:rPr>
          <w:rFonts w:hint="eastAsia" w:ascii="方正黑体_GBK" w:hAnsi="方正黑体_GBK" w:eastAsia="方正黑体_GBK" w:cs="方正黑体_GBK"/>
          <w:color w:val="000000"/>
          <w:kern w:val="2"/>
          <w:sz w:val="21"/>
          <w:szCs w:val="21"/>
          <w:lang w:val="en-US" w:eastAsia="zh-CN" w:bidi="ar-SA"/>
        </w:rPr>
        <w:t>5.6　废弃物管理</w:t>
      </w:r>
      <w:bookmarkEnd w:id="101"/>
      <w:bookmarkEnd w:id="102"/>
      <w:bookmarkEnd w:id="103"/>
      <w:bookmarkEnd w:id="104"/>
      <w:bookmarkEnd w:id="105"/>
      <w:bookmarkEnd w:id="106"/>
    </w:p>
    <w:p>
      <w:pPr>
        <w:pStyle w:val="30"/>
        <w:keepNext w:val="0"/>
        <w:keepLines w:val="0"/>
        <w:pageBreakBefore w:val="0"/>
        <w:widowControl/>
        <w:numPr>
          <w:ilvl w:val="3"/>
          <w:numId w:val="0"/>
        </w:numPr>
        <w:kinsoku/>
        <w:wordWrap/>
        <w:overflowPunct/>
        <w:topLinePunct w:val="0"/>
        <w:autoSpaceDE w:val="0"/>
        <w:autoSpaceDN w:val="0"/>
        <w:bidi w:val="0"/>
        <w:adjustRightInd/>
        <w:snapToGrid/>
        <w:spacing w:line="560" w:lineRule="exact"/>
        <w:ind w:left="0" w:leftChars="0" w:firstLine="0" w:firstLineChars="0"/>
        <w:jc w:val="both"/>
        <w:textAlignment w:val="auto"/>
        <w:outlineLvl w:val="3"/>
        <w:rPr>
          <w:rFonts w:hint="eastAsia" w:ascii="方正黑体_GBK" w:hAnsi="方正黑体_GBK" w:eastAsia="方正黑体_GBK" w:cs="方正黑体_GBK"/>
          <w:color w:val="000000"/>
          <w:kern w:val="2"/>
          <w:sz w:val="21"/>
          <w:szCs w:val="21"/>
          <w:lang w:val="en-US" w:eastAsia="zh-CN" w:bidi="ar-SA"/>
        </w:rPr>
      </w:pPr>
      <w:bookmarkStart w:id="107" w:name="_Toc517621304"/>
      <w:r>
        <w:rPr>
          <w:rFonts w:hint="eastAsia" w:ascii="方正黑体_GBK" w:hAnsi="方正黑体_GBK" w:eastAsia="方正黑体_GBK" w:cs="方正黑体_GBK"/>
          <w:color w:val="000000"/>
          <w:kern w:val="2"/>
          <w:sz w:val="21"/>
          <w:szCs w:val="21"/>
          <w:lang w:val="en-US" w:eastAsia="zh-CN" w:bidi="ar-SA"/>
        </w:rPr>
        <w:t>5.6.1　存放容器与设施</w:t>
      </w:r>
      <w:bookmarkEnd w:id="107"/>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5.6.1.1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学校食堂食品处理区内可能产生废弃物的区域，应设置废弃物存放容器。废弃物存放容器与食品加工制作容器应有明显的区分标识。</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5.6.1.2　</w:t>
      </w:r>
      <w:r>
        <w:rPr>
          <w:rStyle w:val="13"/>
          <w:rFonts w:hint="eastAsia" w:ascii="方正仿宋_GBK" w:hAnsi="方正仿宋_GBK" w:eastAsia="方正仿宋_GBK" w:cs="方正仿宋_GBK"/>
          <w:b w:val="0"/>
          <w:spacing w:val="6"/>
          <w:shd w:val="clear" w:color="auto" w:fill="FFFFFF"/>
          <w:lang w:val="en-US" w:eastAsia="zh-CN"/>
        </w:rPr>
        <w:t>学校食堂废弃物存放容器应配有盖子，防止有害生物侵入、不良气味或污水溢出，防止污染食品、水源、地面、食品接触面（包括接触食品的工作台面、工具、容器、包装材料等）。废弃物存放容器的内壁光滑，易于清洁。</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5.6.1.3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学校应在服务场所外适宜地点，宜设置结构密闭的废弃物临时集中存放设施。</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5.6.2.1</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学校食堂应将餐厨废弃物分类放置、及时清理，不应溢出存放容器。餐厨废弃物的存放容器应及时清洁，必要时进行消毒。</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5.6.2.2　</w:t>
      </w:r>
      <w:r>
        <w:rPr>
          <w:rStyle w:val="13"/>
          <w:rFonts w:hint="eastAsia" w:ascii="方正仿宋_GBK" w:hAnsi="方正仿宋_GBK" w:eastAsia="方正仿宋_GBK" w:cs="方正仿宋_GBK"/>
          <w:b w:val="0"/>
          <w:spacing w:val="6"/>
          <w:shd w:val="clear" w:color="auto" w:fill="FFFFFF"/>
          <w:lang w:val="en-US" w:eastAsia="zh-CN"/>
        </w:rPr>
        <w:t>学校食堂产生的餐厨废弃物应在餐后及时清除，并按照环保要求分类放置，定点回收，做到“日产日清”。</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5.6.2.3</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学校食堂应设置餐厨废弃物收集设施并明显标识，按照规定收集、存放餐厨废弃物，建立相关制度及台账，记录餐厨废弃物种类、数量等情况，记</w:t>
      </w:r>
      <w:r>
        <w:rPr>
          <w:rStyle w:val="13"/>
          <w:rFonts w:hint="eastAsia" w:ascii="方正仿宋_GBK" w:hAnsi="方正仿宋_GBK" w:eastAsia="方正仿宋_GBK" w:cs="方正仿宋_GBK"/>
          <w:b w:val="0"/>
          <w:spacing w:val="6"/>
          <w:highlight w:val="none"/>
          <w:shd w:val="clear" w:color="auto" w:fill="FFFFFF"/>
          <w:lang w:val="en-US" w:eastAsia="zh-CN"/>
        </w:rPr>
        <w:t>录表见附录F。</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5.6.2.4　</w:t>
      </w:r>
      <w:r>
        <w:rPr>
          <w:rStyle w:val="13"/>
          <w:rFonts w:hint="eastAsia" w:ascii="方正仿宋_GBK" w:hAnsi="方正仿宋_GBK" w:eastAsia="方正仿宋_GBK" w:cs="方正仿宋_GBK"/>
          <w:b w:val="0"/>
          <w:spacing w:val="6"/>
          <w:shd w:val="clear" w:color="auto" w:fill="FFFFFF"/>
          <w:lang w:val="en-US" w:eastAsia="zh-CN"/>
        </w:rPr>
        <w:t>学校食堂应组织专人负责学校食堂餐厨废弃物的收集处置工作，按照规定交由符合要求的生活垃圾运输单位或者餐厨垃圾处理单位处理。</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5.6.2.5　</w:t>
      </w:r>
      <w:r>
        <w:rPr>
          <w:rStyle w:val="13"/>
          <w:rFonts w:hint="eastAsia" w:ascii="方正仿宋_GBK" w:hAnsi="方正仿宋_GBK" w:eastAsia="方正仿宋_GBK" w:cs="方正仿宋_GBK"/>
          <w:b w:val="0"/>
          <w:spacing w:val="6"/>
          <w:shd w:val="clear" w:color="auto" w:fill="FFFFFF"/>
          <w:lang w:val="en-US" w:eastAsia="zh-CN"/>
        </w:rPr>
        <w:t>学校食堂应索取并留存餐厨废弃物收运者的资质证明复印件（需加盖收运者公章或由收运者签字），并与其签订收运合同，明确各自的食品安全责任和义务。</w:t>
      </w:r>
    </w:p>
    <w:p>
      <w:pPr>
        <w:pStyle w:val="30"/>
        <w:keepNext w:val="0"/>
        <w:keepLines w:val="0"/>
        <w:pageBreakBefore w:val="0"/>
        <w:numPr>
          <w:ilvl w:val="3"/>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08" w:name="_Toc24834"/>
      <w:bookmarkStart w:id="109" w:name="_Toc5661"/>
      <w:bookmarkStart w:id="110" w:name="_Toc18785"/>
      <w:bookmarkStart w:id="111" w:name="_Toc29082"/>
      <w:bookmarkStart w:id="112" w:name="_Toc2000"/>
      <w:bookmarkStart w:id="113" w:name="_Toc13378"/>
      <w:r>
        <w:rPr>
          <w:rFonts w:hint="eastAsia" w:ascii="方正黑体_GBK" w:hAnsi="方正黑体_GBK" w:eastAsia="方正黑体_GBK" w:cs="方正黑体_GBK"/>
          <w:color w:val="000000"/>
          <w:kern w:val="2"/>
          <w:sz w:val="21"/>
          <w:szCs w:val="21"/>
          <w:lang w:val="en-US" w:eastAsia="zh-CN" w:bidi="ar-SA"/>
        </w:rPr>
        <w:t>5.7　环境卫生</w:t>
      </w:r>
      <w:bookmarkEnd w:id="108"/>
      <w:bookmarkEnd w:id="109"/>
      <w:bookmarkEnd w:id="110"/>
      <w:bookmarkEnd w:id="111"/>
      <w:bookmarkEnd w:id="112"/>
      <w:bookmarkEnd w:id="113"/>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5.7.1　</w:t>
      </w:r>
      <w:r>
        <w:rPr>
          <w:rStyle w:val="13"/>
          <w:rFonts w:hint="eastAsia" w:ascii="方正仿宋_GBK" w:hAnsi="方正仿宋_GBK" w:eastAsia="方正仿宋_GBK" w:cs="方正仿宋_GBK"/>
          <w:b w:val="0"/>
          <w:spacing w:val="6"/>
          <w:shd w:val="clear" w:color="auto" w:fill="FFFFFF"/>
          <w:lang w:val="en-US" w:eastAsia="zh-CN"/>
        </w:rPr>
        <w:t>学校食堂经营应提供清洁美观，能防止环境污染超标的氛围。</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5.7.2　</w:t>
      </w:r>
      <w:r>
        <w:rPr>
          <w:rStyle w:val="13"/>
          <w:rFonts w:hint="eastAsia" w:ascii="方正仿宋_GBK" w:hAnsi="方正仿宋_GBK" w:eastAsia="方正仿宋_GBK" w:cs="方正仿宋_GBK"/>
          <w:b w:val="0"/>
          <w:spacing w:val="6"/>
          <w:shd w:val="clear" w:color="auto" w:fill="FFFFFF"/>
          <w:lang w:val="en-US" w:eastAsia="zh-CN"/>
        </w:rPr>
        <w:t>学校食堂应充分考虑节约资源、保护环境、卫生安全的要求，实现厨房可视可感可知，安装油水分离装置、油烟净化设施，设置垃圾分类回收设施，采用清洁、高效的工艺技术和设备。</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5.7.3　</w:t>
      </w:r>
      <w:r>
        <w:rPr>
          <w:rStyle w:val="13"/>
          <w:rFonts w:hint="eastAsia" w:ascii="方正仿宋_GBK" w:hAnsi="方正仿宋_GBK" w:eastAsia="方正仿宋_GBK" w:cs="方正仿宋_GBK"/>
          <w:b w:val="0"/>
          <w:spacing w:val="6"/>
          <w:shd w:val="clear" w:color="auto" w:fill="FFFFFF"/>
          <w:lang w:val="en-US" w:eastAsia="zh-CN"/>
        </w:rPr>
        <w:t>学校食堂应定期完成油烟净化设施的清洗维护，确保净化设施稳定运行，烹饪过程中产生的大气污染物得到有效控制，避免油烟异味。打包需使用可降解餐盒，有消防设施，对危机有应急处理方案。</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5.7.4</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学校食堂烹调间的灶面及灶台墙壁应无油污、无积灰、无食物残渣、排烟罩不滴油，烹调加工结束后应做好地面、灶台、操作台和用具的清洗、洗刷。</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5.7.5</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学校食堂应对空调室外机、排烟通风机等噪声源采取必要的降噪措施，确保达标，避免噪声扰民。</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5.7.6</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学校食堂应采取有效措施做好防四害工作，冷藏、冷冻设施应定期消毒、除臭。</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5.7.7　</w:t>
      </w:r>
      <w:r>
        <w:rPr>
          <w:rStyle w:val="13"/>
          <w:rFonts w:hint="eastAsia" w:ascii="方正仿宋_GBK" w:hAnsi="方正仿宋_GBK" w:eastAsia="方正仿宋_GBK" w:cs="方正仿宋_GBK"/>
          <w:b w:val="0"/>
          <w:spacing w:val="6"/>
          <w:shd w:val="clear" w:color="auto" w:fill="FFFFFF"/>
          <w:lang w:val="en-US" w:eastAsia="zh-CN"/>
        </w:rPr>
        <w:t>学校食堂应制定室内卫生管理制度，将各功能区及功能区内的水池、操作台、冰柜（箱）、灶台、货架等硬件设施卫生保洁工作分解落实到人，确保每区域、每个工具、设施都有责任人，并在责任区域内或硬件设施上加贴责任人姓名，制定定期检查制度，按标准要求检查，确保卫生保洁制度真正落实到位。</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5.7.8</w:t>
      </w:r>
      <w:r>
        <w:rPr>
          <w:rFonts w:hint="eastAsia" w:ascii="黑体" w:hAnsi="Times New Roman" w:eastAsia="黑体" w:cs="方正仿宋_GBK"/>
          <w:b w:val="0"/>
          <w:bCs/>
          <w:i w:val="0"/>
          <w:spacing w:val="6"/>
          <w:sz w:val="21"/>
          <w:shd w:val="clear" w:fill="FFFFFF"/>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学校食堂</w:t>
      </w:r>
      <w:r>
        <w:rPr>
          <w:rFonts w:hint="eastAsia" w:ascii="方正仿宋_GBK" w:hAnsi="方正仿宋_GBK" w:eastAsia="方正仿宋_GBK" w:cs="方正仿宋_GBK"/>
          <w:sz w:val="21"/>
          <w:szCs w:val="21"/>
          <w:lang w:val="en-US" w:eastAsia="zh-CN"/>
        </w:rPr>
        <w:t>与外界相通的门窗应设置严密坚固、易于清洁的纱门及纱窗，外门应能自动关闭，排出蒸汽、油烟等排气口，应装有易清洗、耐腐蚀、能防止有害动物侵入的网罩。</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14" w:name="_Toc8540"/>
      <w:bookmarkStart w:id="115" w:name="_Toc3831"/>
      <w:r>
        <w:rPr>
          <w:rFonts w:hint="eastAsia" w:ascii="方正黑体_GBK" w:hAnsi="方正黑体_GBK" w:eastAsia="方正黑体_GBK" w:cs="方正黑体_GBK"/>
          <w:color w:val="000000"/>
          <w:kern w:val="2"/>
          <w:sz w:val="21"/>
          <w:szCs w:val="21"/>
          <w:lang w:val="en-US" w:eastAsia="zh-CN" w:bidi="ar-SA"/>
        </w:rPr>
        <w:t>6　色标管理</w:t>
      </w:r>
      <w:bookmarkEnd w:id="114"/>
      <w:bookmarkEnd w:id="115"/>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16" w:name="_Toc6186"/>
      <w:bookmarkStart w:id="117" w:name="_Toc5043"/>
      <w:r>
        <w:rPr>
          <w:rFonts w:hint="eastAsia" w:ascii="方正黑体_GBK" w:hAnsi="方正黑体_GBK" w:eastAsia="方正黑体_GBK" w:cs="方正黑体_GBK"/>
          <w:color w:val="000000"/>
          <w:kern w:val="2"/>
          <w:sz w:val="21"/>
          <w:szCs w:val="21"/>
          <w:lang w:val="en-US" w:eastAsia="zh-CN" w:bidi="ar-SA"/>
        </w:rPr>
        <w:t>6.1　厨房分区管理</w:t>
      </w:r>
      <w:bookmarkEnd w:id="116"/>
      <w:bookmarkEnd w:id="117"/>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学校食堂厨房应采用全色标分区，包括但不限于以下色标分区：</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——根据食物本色分类：素菜绿色、荤菜热加工红色、水产黄色、备餐白案间白色，通道为蓝色；</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——根据洁净度对加工区分色：粗加工（污染区）为绿色，热加工区（半污染区）为红色，白案间、凉菜间（洁净区）为白色，连接通道为蓝色；</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——根据加工食品性质对水池分色：标示动物性食品清洗池（红色）、植物性食品清洗池（绿色）、水产品清洗池（黄色），提供水果的学校食堂，应设水果专用清洗池（蓝色）和浸泡池（白色）为宜。</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18" w:name="_Toc30161"/>
      <w:bookmarkStart w:id="119" w:name="_Toc23916"/>
      <w:r>
        <w:rPr>
          <w:rFonts w:hint="eastAsia" w:ascii="方正黑体_GBK" w:hAnsi="方正黑体_GBK" w:eastAsia="方正黑体_GBK" w:cs="方正黑体_GBK"/>
          <w:color w:val="000000"/>
          <w:kern w:val="2"/>
          <w:sz w:val="21"/>
          <w:szCs w:val="21"/>
          <w:lang w:val="en-US" w:eastAsia="zh-CN" w:bidi="ar-SA"/>
        </w:rPr>
        <w:t>6.2　工具标识管理</w:t>
      </w:r>
      <w:bookmarkEnd w:id="118"/>
      <w:bookmarkEnd w:id="119"/>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学校食堂内制餐工具应采用全色标管理，包括但不限于以下色标：</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——红色，用于荤菜间、热加工区的毛菜篮、刀具把、刀板、素菜间专用保洁工用具等；</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——黄色，用于水产品的刀具、容器等；</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——绿色，用于素菜的毛菜篮、刀具把、刀板、素菜间专用保洁工用具等；</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——白色，用于干净原料、半成品容器标识，备餐间、白案间和凉菜间的工具、用具和保洁工具等；</w:t>
      </w:r>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firstLine="444" w:firstLineChars="20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Style w:val="13"/>
          <w:rFonts w:hint="eastAsia" w:ascii="方正仿宋_GBK" w:hAnsi="方正仿宋_GBK" w:eastAsia="方正仿宋_GBK" w:cs="方正仿宋_GBK"/>
          <w:b w:val="0"/>
          <w:spacing w:val="6"/>
          <w:shd w:val="clear" w:color="auto" w:fill="FFFFFF"/>
          <w:lang w:val="en-US" w:eastAsia="zh-CN"/>
        </w:rPr>
        <w:t>——蓝色用于环境、非食品接触区域的保洁工具等。</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20" w:name="_Toc17658"/>
      <w:bookmarkStart w:id="121" w:name="_Toc24967"/>
      <w:r>
        <w:rPr>
          <w:rFonts w:hint="eastAsia" w:ascii="方正黑体_GBK" w:hAnsi="方正黑体_GBK" w:eastAsia="方正黑体_GBK" w:cs="方正黑体_GBK"/>
          <w:color w:val="000000"/>
          <w:kern w:val="2"/>
          <w:sz w:val="21"/>
          <w:szCs w:val="21"/>
          <w:lang w:val="en-US" w:eastAsia="zh-CN" w:bidi="ar-SA"/>
        </w:rPr>
        <w:t>7　互联网+明厨亮灶</w:t>
      </w:r>
      <w:bookmarkEnd w:id="120"/>
      <w:bookmarkEnd w:id="121"/>
    </w:p>
    <w:p>
      <w:pPr>
        <w:pStyle w:val="30"/>
        <w:keepNext w:val="0"/>
        <w:keepLines w:val="0"/>
        <w:pageBreakBefore w:val="0"/>
        <w:numPr>
          <w:ilvl w:val="1"/>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7.1</w:t>
      </w:r>
      <w:r>
        <w:rPr>
          <w:rFonts w:hint="eastAsia" w:ascii="黑体" w:hAnsi="Times New Roman" w:eastAsia="黑体" w:cs="Times New Roman"/>
          <w:b w:val="0"/>
          <w:bCs w:val="0"/>
          <w:i w:val="0"/>
          <w:iCs w:val="0"/>
          <w:caps w:val="0"/>
          <w:strike w:val="0"/>
          <w:dstrike w:val="0"/>
          <w:vanish w:val="0"/>
          <w:spacing w:val="0"/>
          <w:kern w:val="0"/>
          <w:position w:val="0"/>
          <w:sz w:val="21"/>
          <w:szCs w:val="21"/>
          <w:u w:val="none"/>
          <w:shd w:val="clear" w:fill="FFFFFF"/>
          <w:vertAlign w:val="baseline"/>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学校在推进信息化建设中应当优先在食堂食品库房、烹饪间、备餐间、专间、留样间、餐具饮具清洗消毒间等重点场所实现视频监控全覆盖，大力实施“互联网+明厨亮灶”，实现食品安全问题自动发现、自动研判、自动跟踪、自动反馈，提升学校食堂食品安全智慧化管理水平。</w:t>
      </w:r>
    </w:p>
    <w:p>
      <w:pPr>
        <w:pStyle w:val="30"/>
        <w:keepNext w:val="0"/>
        <w:keepLines w:val="0"/>
        <w:pageBreakBefore w:val="0"/>
        <w:numPr>
          <w:ilvl w:val="1"/>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7.2</w:t>
      </w:r>
      <w:r>
        <w:rPr>
          <w:rFonts w:hint="eastAsia" w:ascii="黑体" w:hAnsi="Times New Roman" w:eastAsia="黑体" w:cs="Times New Roman"/>
          <w:b w:val="0"/>
          <w:bCs w:val="0"/>
          <w:i w:val="0"/>
          <w:iCs w:val="0"/>
          <w:caps w:val="0"/>
          <w:strike w:val="0"/>
          <w:dstrike w:val="0"/>
          <w:vanish w:val="0"/>
          <w:spacing w:val="0"/>
          <w:kern w:val="0"/>
          <w:position w:val="0"/>
          <w:sz w:val="21"/>
          <w:szCs w:val="21"/>
          <w:u w:val="none"/>
          <w:shd w:val="clear" w:fill="FFFFFF"/>
          <w:vertAlign w:val="baseline"/>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通过实施“互联网+明厨亮灶”公开学校食堂食品加工制作过程、查看方式和渠道，接受社会监督。</w:t>
      </w:r>
    </w:p>
    <w:p>
      <w:pPr>
        <w:pStyle w:val="30"/>
        <w:keepNext w:val="0"/>
        <w:keepLines w:val="0"/>
        <w:pageBreakBefore w:val="0"/>
        <w:widowControl/>
        <w:numPr>
          <w:ilvl w:val="1"/>
          <w:numId w:val="0"/>
        </w:numPr>
        <w:kinsoku/>
        <w:wordWrap/>
        <w:overflowPunct/>
        <w:topLinePunct w:val="0"/>
        <w:bidi w:val="0"/>
        <w:adjustRightInd/>
        <w:snapToGrid/>
        <w:spacing w:line="560" w:lineRule="exact"/>
        <w:ind w:left="0" w:leftChars="0" w:firstLine="0" w:firstLineChars="0"/>
        <w:jc w:val="both"/>
        <w:textAlignment w:val="auto"/>
        <w:rPr>
          <w:rStyle w:val="13"/>
          <w:rFonts w:hint="eastAsia" w:ascii="方正仿宋_GBK" w:hAnsi="方正仿宋_GBK" w:eastAsia="方正仿宋_GBK" w:cs="方正仿宋_GBK"/>
          <w:b w:val="0"/>
          <w:spacing w:val="6"/>
          <w:shd w:val="clear" w:color="auto" w:fill="FFFFFF"/>
          <w:lang w:val="en-US" w:eastAsia="zh-CN"/>
        </w:rPr>
      </w:pPr>
      <w:r>
        <w:rPr>
          <w:rFonts w:hint="eastAsia" w:ascii="方正黑体_GBK" w:hAnsi="方正黑体_GBK" w:eastAsia="方正黑体_GBK" w:cs="方正黑体_GBK"/>
          <w:color w:val="000000"/>
          <w:kern w:val="2"/>
          <w:sz w:val="21"/>
          <w:szCs w:val="21"/>
          <w:lang w:val="en-US" w:eastAsia="zh-CN" w:bidi="ar-SA"/>
        </w:rPr>
        <w:t>7.3　</w:t>
      </w:r>
      <w:r>
        <w:rPr>
          <w:rStyle w:val="13"/>
          <w:rFonts w:hint="eastAsia" w:ascii="方正仿宋_GBK" w:hAnsi="方正仿宋_GBK" w:eastAsia="方正仿宋_GBK" w:cs="方正仿宋_GBK"/>
          <w:b w:val="0"/>
          <w:spacing w:val="6"/>
          <w:shd w:val="clear" w:color="auto" w:fill="FFFFFF"/>
          <w:lang w:val="en-US" w:eastAsia="zh-CN"/>
        </w:rPr>
        <w:t>学校食堂食品安全管理工作领导小组应当通过学校食堂食品安全智慧化监管平台定期或不定期地开展线上巡查及时掌握学校食堂食品安全状况。</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22" w:name="_Toc20912"/>
      <w:bookmarkStart w:id="123" w:name="_Toc32531"/>
      <w:bookmarkStart w:id="124" w:name="_Toc2900"/>
      <w:bookmarkStart w:id="125" w:name="_Toc4540"/>
      <w:bookmarkStart w:id="126" w:name="_Toc9398"/>
      <w:bookmarkStart w:id="127" w:name="_Toc15754"/>
      <w:r>
        <w:rPr>
          <w:rFonts w:hint="eastAsia" w:ascii="方正黑体_GBK" w:hAnsi="方正黑体_GBK" w:eastAsia="方正黑体_GBK" w:cs="方正黑体_GBK"/>
          <w:color w:val="000000"/>
          <w:kern w:val="2"/>
          <w:sz w:val="21"/>
          <w:szCs w:val="21"/>
          <w:lang w:val="en-US" w:eastAsia="zh-CN" w:bidi="ar-SA"/>
        </w:rPr>
        <w:t>8　反食品浪费</w:t>
      </w:r>
      <w:bookmarkEnd w:id="122"/>
      <w:bookmarkEnd w:id="123"/>
      <w:bookmarkEnd w:id="124"/>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28" w:name="_Toc8104"/>
      <w:bookmarkStart w:id="129" w:name="_Toc22012"/>
      <w:bookmarkStart w:id="130" w:name="_Toc30810"/>
      <w:r>
        <w:rPr>
          <w:rFonts w:hint="eastAsia" w:ascii="方正黑体_GBK" w:hAnsi="方正黑体_GBK" w:eastAsia="方正黑体_GBK" w:cs="方正黑体_GBK"/>
          <w:color w:val="000000"/>
          <w:kern w:val="2"/>
          <w:sz w:val="21"/>
          <w:szCs w:val="21"/>
          <w:lang w:val="en-US" w:eastAsia="zh-CN" w:bidi="ar-SA"/>
        </w:rPr>
        <w:t>8.1　张贴标语</w:t>
      </w:r>
      <w:bookmarkEnd w:id="128"/>
      <w:bookmarkEnd w:id="129"/>
      <w:bookmarkEnd w:id="130"/>
    </w:p>
    <w:p>
      <w:pPr>
        <w:pStyle w:val="30"/>
        <w:keepNext w:val="0"/>
        <w:keepLines w:val="0"/>
        <w:pageBreakBefore w:val="0"/>
        <w:widowControl/>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学校食堂可通过张贴“浪费可耻、节约为荣”“光盘行动</w:t>
      </w:r>
      <w:r>
        <w:rPr>
          <w:rFonts w:hint="default" w:ascii="方正仿宋_GBK" w:hAnsi="方正仿宋_GBK" w:eastAsia="方正仿宋_GBK" w:cs="方正仿宋_GBK"/>
          <w:lang w:val="en-US" w:eastAsia="zh-CN"/>
        </w:rPr>
        <w:t>”</w:t>
      </w:r>
      <w:r>
        <w:rPr>
          <w:rFonts w:hint="eastAsia" w:ascii="方正仿宋_GBK" w:hAnsi="方正仿宋_GBK" w:eastAsia="方正仿宋_GBK" w:cs="方正仿宋_GBK"/>
          <w:lang w:val="en-US" w:eastAsia="zh-CN"/>
        </w:rPr>
        <w:t>“谁知盘中餐、粒粒皆辛苦”“适量点餐、剩餐打包”“节约食物，杜绝浪费”等宣传标语、海报等多种形式，营造反食品浪费的浓厚氛围。</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31" w:name="_Toc20791"/>
      <w:bookmarkStart w:id="132" w:name="_Toc31475"/>
      <w:bookmarkStart w:id="133" w:name="_Toc1442"/>
      <w:r>
        <w:rPr>
          <w:rFonts w:hint="eastAsia" w:ascii="方正黑体_GBK" w:hAnsi="方正黑体_GBK" w:eastAsia="方正黑体_GBK" w:cs="方正黑体_GBK"/>
          <w:color w:val="000000"/>
          <w:kern w:val="2"/>
          <w:sz w:val="21"/>
          <w:szCs w:val="21"/>
          <w:lang w:val="en-US" w:eastAsia="zh-CN" w:bidi="ar-SA"/>
        </w:rPr>
        <w:t>8.2　宣传教育</w:t>
      </w:r>
      <w:bookmarkEnd w:id="131"/>
      <w:bookmarkEnd w:id="132"/>
      <w:bookmarkEnd w:id="133"/>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8.2.1　</w:t>
      </w:r>
      <w:r>
        <w:rPr>
          <w:rFonts w:hint="eastAsia" w:ascii="方正仿宋_GBK" w:hAnsi="方正仿宋_GBK" w:eastAsia="方正仿宋_GBK" w:cs="方正仿宋_GBK"/>
          <w:lang w:val="en-US" w:eastAsia="zh-CN"/>
        </w:rPr>
        <w:t>学校应引导全校师生树立文明节约的消费理念和习惯。充分利用校会、主题班会、板报等方式，倡导节俭的消费理念和习惯，倡导节俭文明生活方式。</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8.2.2</w:t>
      </w:r>
      <w:r>
        <w:rPr>
          <w:rFonts w:hint="eastAsia" w:ascii="黑体" w:hAnsi="Times New Roman" w:eastAsia="黑体" w:cs="方正仿宋_GBK"/>
          <w:b w:val="0"/>
          <w:i w:val="0"/>
          <w:sz w:val="21"/>
          <w:lang w:val="en-US" w:eastAsia="zh-CN" w:bidi="ar-SA"/>
        </w:rPr>
        <w:t>　</w:t>
      </w:r>
      <w:r>
        <w:rPr>
          <w:rFonts w:hint="eastAsia" w:ascii="方正仿宋_GBK" w:hAnsi="方正仿宋_GBK" w:eastAsia="方正仿宋_GBK" w:cs="方正仿宋_GBK"/>
          <w:lang w:val="en-US" w:eastAsia="zh-CN"/>
        </w:rPr>
        <w:t>学校应加强理论学习，组织全校师生学习有关厉行节约的文件精神，提高厉行节约意识。</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34" w:name="_Toc15182"/>
      <w:bookmarkStart w:id="135" w:name="_Toc17111"/>
      <w:r>
        <w:rPr>
          <w:rFonts w:hint="eastAsia" w:ascii="方正黑体_GBK" w:hAnsi="方正黑体_GBK" w:eastAsia="方正黑体_GBK" w:cs="方正黑体_GBK"/>
          <w:color w:val="000000"/>
          <w:kern w:val="2"/>
          <w:sz w:val="21"/>
          <w:szCs w:val="21"/>
          <w:lang w:val="en-US" w:eastAsia="zh-CN" w:bidi="ar-SA"/>
        </w:rPr>
        <w:t>8.3　经营服务</w:t>
      </w:r>
      <w:bookmarkEnd w:id="134"/>
      <w:bookmarkEnd w:id="135"/>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8.3.1</w:t>
      </w:r>
      <w:r>
        <w:rPr>
          <w:rFonts w:hint="eastAsia" w:ascii="黑体" w:hAnsi="Times New Roman" w:eastAsia="黑体" w:cs="方正仿宋_GBK"/>
          <w:b w:val="0"/>
          <w:i w:val="0"/>
          <w:sz w:val="21"/>
          <w:lang w:val="en-US" w:eastAsia="zh-CN" w:bidi="ar-SA"/>
        </w:rPr>
        <w:t>　</w:t>
      </w:r>
      <w:r>
        <w:rPr>
          <w:rFonts w:hint="eastAsia" w:ascii="方正仿宋_GBK" w:hAnsi="方正仿宋_GBK" w:eastAsia="方正仿宋_GBK" w:cs="方正仿宋_GBK"/>
          <w:lang w:val="en-US" w:eastAsia="zh-CN"/>
        </w:rPr>
        <w:t>学校食堂应合理选用餐具，提供并鼓励使用符合卫生要求可重复性回收的餐具。积极引导文明节约用餐。</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8.3.2　</w:t>
      </w:r>
      <w:r>
        <w:rPr>
          <w:rFonts w:hint="eastAsia" w:ascii="方正仿宋_GBK" w:hAnsi="方正仿宋_GBK" w:eastAsia="方正仿宋_GBK" w:cs="方正仿宋_GBK"/>
          <w:lang w:val="en-US" w:eastAsia="zh-CN"/>
        </w:rPr>
        <w:t>学校食堂宜通过对厨余垃圾进行追踪分析，对剩餐较多的菜品及时改进烹制工艺、提高食用性，减少剩餐浪费。</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8.3.3　</w:t>
      </w:r>
      <w:r>
        <w:rPr>
          <w:rFonts w:hint="eastAsia" w:ascii="方正仿宋_GBK" w:hAnsi="方正仿宋_GBK" w:eastAsia="方正仿宋_GBK" w:cs="方正仿宋_GBK"/>
          <w:lang w:val="en-US" w:eastAsia="zh-CN"/>
        </w:rPr>
        <w:t>学校食堂宜提倡一料多菜、一菜多味，物尽其用，避免食材浪费。</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8.3.4　</w:t>
      </w:r>
      <w:r>
        <w:rPr>
          <w:rFonts w:hint="eastAsia" w:ascii="方正仿宋_GBK" w:hAnsi="方正仿宋_GBK" w:eastAsia="方正仿宋_GBK" w:cs="方正仿宋_GBK"/>
          <w:lang w:val="en-US" w:eastAsia="zh-CN"/>
        </w:rPr>
        <w:t>学校食堂应定期自查反食品浪费落实情况，建立巡查制度，发现问题及时整改。</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36" w:name="_Toc9535"/>
      <w:bookmarkStart w:id="137" w:name="_Toc17537"/>
      <w:bookmarkStart w:id="138" w:name="_Toc10106"/>
      <w:r>
        <w:rPr>
          <w:rFonts w:hint="eastAsia" w:ascii="方正黑体_GBK" w:hAnsi="方正黑体_GBK" w:eastAsia="方正黑体_GBK" w:cs="方正黑体_GBK"/>
          <w:color w:val="000000"/>
          <w:kern w:val="2"/>
          <w:sz w:val="21"/>
          <w:szCs w:val="21"/>
          <w:lang w:val="en-US" w:eastAsia="zh-CN" w:bidi="ar-SA"/>
        </w:rPr>
        <w:t>9　应急管理</w:t>
      </w:r>
      <w:bookmarkEnd w:id="125"/>
      <w:bookmarkEnd w:id="126"/>
      <w:bookmarkEnd w:id="127"/>
      <w:bookmarkEnd w:id="136"/>
      <w:bookmarkEnd w:id="137"/>
      <w:bookmarkEnd w:id="138"/>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39" w:name="_Toc21534"/>
      <w:bookmarkStart w:id="140" w:name="_Toc14747"/>
      <w:bookmarkStart w:id="141" w:name="_Toc2603"/>
      <w:r>
        <w:rPr>
          <w:rFonts w:hint="eastAsia" w:ascii="方正黑体_GBK" w:hAnsi="方正黑体_GBK" w:eastAsia="方正黑体_GBK" w:cs="方正黑体_GBK"/>
          <w:color w:val="000000"/>
          <w:kern w:val="2"/>
          <w:sz w:val="21"/>
          <w:szCs w:val="21"/>
          <w:lang w:val="en-US" w:eastAsia="zh-CN" w:bidi="ar-SA"/>
        </w:rPr>
        <w:t>9.1　建立机制</w:t>
      </w:r>
      <w:bookmarkEnd w:id="139"/>
      <w:bookmarkEnd w:id="140"/>
      <w:bookmarkEnd w:id="141"/>
    </w:p>
    <w:p>
      <w:pPr>
        <w:keepNext w:val="0"/>
        <w:keepLines w:val="0"/>
        <w:pageBreakBefore w:val="0"/>
        <w:numPr>
          <w:ilvl w:val="2"/>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9.1.1　</w:t>
      </w:r>
      <w:r>
        <w:rPr>
          <w:rFonts w:hint="eastAsia" w:ascii="方正仿宋_GBK" w:hAnsi="方正仿宋_GBK" w:eastAsia="方正仿宋_GBK" w:cs="方正仿宋_GBK"/>
          <w:color w:val="000000"/>
          <w:sz w:val="21"/>
          <w:szCs w:val="21"/>
          <w:lang w:val="en-US" w:eastAsia="zh-CN"/>
        </w:rPr>
        <w:t>学校应当建立食品安全突发事件应急处置机制，成立以校长（园长）为组长的应急处置领导小组，制定完善食品安全突发事件应急预案，细化信息报告、人员救治、现场保护、证据保全、危害控制、事故调查、善后处理、舆情应对等具体措施，并定期组织应急演练。</w:t>
      </w:r>
    </w:p>
    <w:p>
      <w:pPr>
        <w:keepNext w:val="0"/>
        <w:keepLines w:val="0"/>
        <w:pageBreakBefore w:val="0"/>
        <w:numPr>
          <w:ilvl w:val="2"/>
          <w:numId w:val="0"/>
        </w:numPr>
        <w:kinsoku/>
        <w:wordWrap/>
        <w:overflowPunct/>
        <w:topLinePunct w:val="0"/>
        <w:bidi w:val="0"/>
        <w:adjustRightInd/>
        <w:snapToGrid/>
        <w:spacing w:beforeLines="0" w:afterLines="0" w:line="560" w:lineRule="exact"/>
        <w:ind w:left="0" w:leftChars="0" w:firstLine="0" w:firstLineChars="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黑体_GBK" w:hAnsi="方正黑体_GBK" w:eastAsia="方正黑体_GBK" w:cs="方正黑体_GBK"/>
          <w:color w:val="000000"/>
          <w:kern w:val="2"/>
          <w:sz w:val="21"/>
          <w:szCs w:val="21"/>
          <w:lang w:val="en-US" w:eastAsia="zh-CN" w:bidi="ar-SA"/>
        </w:rPr>
        <w:t>9.1.2</w:t>
      </w:r>
      <w:r>
        <w:rPr>
          <w:rFonts w:hint="eastAsia" w:ascii="黑体" w:hAnsi="Times New Roman" w:eastAsia="黑体" w:cs="方正仿宋_GBK"/>
          <w:b w:val="0"/>
          <w:i w:val="0"/>
          <w:color w:val="000000"/>
          <w:kern w:val="2"/>
          <w:sz w:val="21"/>
          <w:szCs w:val="21"/>
          <w:lang w:val="en-US" w:eastAsia="zh-CN" w:bidi="ar-SA"/>
        </w:rPr>
        <w:t>　</w:t>
      </w:r>
      <w:r>
        <w:rPr>
          <w:rFonts w:hint="eastAsia" w:ascii="方正仿宋_GBK" w:hAnsi="方正仿宋_GBK" w:eastAsia="方正仿宋_GBK" w:cs="方正仿宋_GBK"/>
          <w:color w:val="000000"/>
          <w:sz w:val="21"/>
          <w:szCs w:val="21"/>
          <w:lang w:val="en-US" w:eastAsia="zh-CN"/>
        </w:rPr>
        <w:t>学校应当建立集中用餐食品安全应急管理和突发事故报告制度，遇突发的公共卫生事件时应及时向当地教育部门、市场监管部门、卫生健康部门等相关单位报告，应按上级要求配合应对。</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42" w:name="_Toc25981"/>
      <w:bookmarkStart w:id="143" w:name="_Toc8110"/>
      <w:bookmarkStart w:id="144" w:name="_Toc24455"/>
      <w:r>
        <w:rPr>
          <w:rFonts w:hint="eastAsia" w:ascii="方正黑体_GBK" w:hAnsi="方正黑体_GBK" w:eastAsia="方正黑体_GBK" w:cs="方正黑体_GBK"/>
          <w:color w:val="000000"/>
          <w:kern w:val="2"/>
          <w:sz w:val="21"/>
          <w:szCs w:val="21"/>
          <w:lang w:val="en-US" w:eastAsia="zh-CN" w:bidi="ar-SA"/>
        </w:rPr>
        <w:t>9.2　处理措施</w:t>
      </w:r>
      <w:bookmarkEnd w:id="142"/>
      <w:bookmarkEnd w:id="143"/>
      <w:bookmarkEnd w:id="144"/>
    </w:p>
    <w:p>
      <w:pPr>
        <w:keepNext w:val="0"/>
        <w:keepLines w:val="0"/>
        <w:pageBreakBefore w:val="0"/>
        <w:kinsoku/>
        <w:wordWrap/>
        <w:overflowPunct/>
        <w:topLinePunct w:val="0"/>
        <w:bidi w:val="0"/>
        <w:adjustRightInd/>
        <w:snapToGrid/>
        <w:spacing w:beforeLines="0" w:afterLines="0" w:line="560" w:lineRule="exact"/>
        <w:ind w:firstLine="420" w:firstLineChars="200"/>
        <w:jc w:val="both"/>
        <w:textAlignment w:val="auto"/>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学校发生集中用餐食品安全事故或者疑似食品安全事故时，应立即采取措施，包括但不限于：</w:t>
      </w:r>
    </w:p>
    <w:p>
      <w:pPr>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sz w:val="21"/>
          <w:lang w:val="en-US" w:eastAsia="zh-CN" w:bidi="ar-SA"/>
        </w:rPr>
      </w:pPr>
      <w:r>
        <w:rPr>
          <w:rFonts w:hint="eastAsia" w:ascii="方正仿宋_GBK" w:hAnsi="方正仿宋_GBK" w:eastAsia="方正仿宋_GBK" w:cs="方正仿宋_GBK"/>
          <w:sz w:val="21"/>
          <w:lang w:val="en-US" w:eastAsia="zh-CN" w:bidi="ar-SA"/>
        </w:rPr>
        <w:t>a）积极协助医疗机构进行救治；</w:t>
      </w:r>
    </w:p>
    <w:p>
      <w:pPr>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sz w:val="21"/>
          <w:lang w:val="en-US" w:eastAsia="zh-CN" w:bidi="ar-SA"/>
        </w:rPr>
      </w:pPr>
      <w:r>
        <w:rPr>
          <w:rFonts w:hint="eastAsia" w:ascii="方正仿宋_GBK" w:hAnsi="方正仿宋_GBK" w:eastAsia="方正仿宋_GBK" w:cs="方正仿宋_GBK"/>
          <w:sz w:val="21"/>
          <w:lang w:val="en-US" w:eastAsia="zh-CN" w:bidi="ar-SA"/>
        </w:rPr>
        <w:t>b）停止供餐，并按照规定向当地</w:t>
      </w:r>
      <w:r>
        <w:rPr>
          <w:rFonts w:hint="eastAsia" w:ascii="方正仿宋_GBK" w:hAnsi="方正仿宋_GBK" w:eastAsia="方正仿宋_GBK" w:cs="方正仿宋_GBK"/>
          <w:color w:val="000000"/>
          <w:sz w:val="21"/>
          <w:szCs w:val="21"/>
          <w:lang w:val="en-US" w:eastAsia="zh-CN"/>
        </w:rPr>
        <w:t>教育部门、市场监管部门、卫生健康部门等相关单位报告</w:t>
      </w:r>
      <w:r>
        <w:rPr>
          <w:rFonts w:hint="eastAsia" w:ascii="方正仿宋_GBK" w:hAnsi="方正仿宋_GBK" w:eastAsia="方正仿宋_GBK" w:cs="方正仿宋_GBK"/>
          <w:sz w:val="21"/>
          <w:lang w:val="en-US" w:eastAsia="zh-CN" w:bidi="ar-SA"/>
        </w:rPr>
        <w:t>；</w:t>
      </w:r>
    </w:p>
    <w:p>
      <w:pPr>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sz w:val="21"/>
          <w:lang w:val="en-US" w:eastAsia="zh-CN" w:bidi="ar-SA"/>
        </w:rPr>
      </w:pPr>
      <w:r>
        <w:rPr>
          <w:rFonts w:hint="eastAsia" w:ascii="方正仿宋_GBK" w:hAnsi="方正仿宋_GBK" w:eastAsia="方正仿宋_GBK" w:cs="方正仿宋_GBK"/>
          <w:sz w:val="21"/>
          <w:lang w:val="en-US" w:eastAsia="zh-CN" w:bidi="ar-SA"/>
        </w:rPr>
        <w:t>c）封存导致或者可能导致食品安全事故的食品及其原料、工具、用具、设备设施和现场，并按照市场监管部门要求采取控制措施；</w:t>
      </w:r>
    </w:p>
    <w:p>
      <w:pPr>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sz w:val="21"/>
          <w:lang w:val="en-US" w:eastAsia="zh-CN" w:bidi="ar-SA"/>
        </w:rPr>
      </w:pPr>
      <w:r>
        <w:rPr>
          <w:rFonts w:hint="eastAsia" w:ascii="方正仿宋_GBK" w:hAnsi="方正仿宋_GBK" w:eastAsia="方正仿宋_GBK" w:cs="方正仿宋_GBK"/>
          <w:sz w:val="21"/>
          <w:lang w:val="en-US" w:eastAsia="zh-CN" w:bidi="ar-SA"/>
        </w:rPr>
        <w:t>d）配合有关部门进行现场调查处理；</w:t>
      </w:r>
    </w:p>
    <w:p>
      <w:pPr>
        <w:keepNext w:val="0"/>
        <w:keepLines w:val="0"/>
        <w:pageBreakBefore w:val="0"/>
        <w:numPr>
          <w:ilvl w:val="0"/>
          <w:numId w:val="0"/>
        </w:numPr>
        <w:kinsoku/>
        <w:wordWrap/>
        <w:overflowPunct/>
        <w:topLinePunct w:val="0"/>
        <w:bidi w:val="0"/>
        <w:adjustRightInd/>
        <w:snapToGrid/>
        <w:spacing w:line="560" w:lineRule="exact"/>
        <w:ind w:left="420" w:leftChars="0" w:firstLine="420" w:firstLineChars="200"/>
        <w:jc w:val="both"/>
        <w:textAlignment w:val="auto"/>
        <w:rPr>
          <w:rFonts w:hint="eastAsia" w:ascii="方正仿宋_GBK" w:hAnsi="方正仿宋_GBK" w:eastAsia="方正仿宋_GBK" w:cs="方正仿宋_GBK"/>
          <w:sz w:val="21"/>
          <w:lang w:val="en-US" w:eastAsia="zh-CN" w:bidi="ar-SA"/>
        </w:rPr>
      </w:pPr>
      <w:r>
        <w:rPr>
          <w:rFonts w:hint="eastAsia" w:ascii="方正仿宋_GBK" w:hAnsi="方正仿宋_GBK" w:eastAsia="方正仿宋_GBK" w:cs="方正仿宋_GBK"/>
          <w:sz w:val="21"/>
          <w:lang w:val="en-US" w:eastAsia="zh-CN" w:bidi="ar-SA"/>
        </w:rPr>
        <w:t>e）配合相关部门对用餐师生进行调查，加强与师生家长联系，通报情况，做好沟通引导工作。</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45" w:name="_Toc29118"/>
      <w:bookmarkStart w:id="146" w:name="_Toc19665"/>
      <w:bookmarkStart w:id="147" w:name="_Toc5094"/>
      <w:bookmarkStart w:id="148" w:name="_Toc5776"/>
      <w:bookmarkStart w:id="149" w:name="_Toc29026"/>
      <w:bookmarkStart w:id="150" w:name="_Toc26732"/>
      <w:r>
        <w:rPr>
          <w:rFonts w:hint="eastAsia" w:ascii="方正黑体_GBK" w:hAnsi="方正黑体_GBK" w:eastAsia="方正黑体_GBK" w:cs="方正黑体_GBK"/>
          <w:color w:val="000000"/>
          <w:kern w:val="2"/>
          <w:sz w:val="21"/>
          <w:szCs w:val="21"/>
          <w:lang w:val="en-US" w:eastAsia="zh-CN" w:bidi="ar-SA"/>
        </w:rPr>
        <w:t>10　自查自纠</w:t>
      </w:r>
      <w:bookmarkEnd w:id="145"/>
      <w:bookmarkEnd w:id="146"/>
      <w:bookmarkEnd w:id="147"/>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51" w:name="_Toc18709"/>
      <w:bookmarkStart w:id="152" w:name="_Toc27573"/>
      <w:r>
        <w:rPr>
          <w:rFonts w:hint="eastAsia" w:ascii="方正黑体_GBK" w:hAnsi="方正黑体_GBK" w:eastAsia="方正黑体_GBK" w:cs="方正黑体_GBK"/>
          <w:color w:val="000000"/>
          <w:kern w:val="2"/>
          <w:sz w:val="21"/>
          <w:szCs w:val="21"/>
          <w:lang w:val="en-US" w:eastAsia="zh-CN" w:bidi="ar-SA"/>
        </w:rPr>
        <w:t>10.1　总体要求</w:t>
      </w:r>
      <w:bookmarkEnd w:id="151"/>
      <w:bookmarkEnd w:id="152"/>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lang w:val="en-US" w:eastAsia="zh-CN"/>
        </w:rPr>
      </w:pPr>
      <w:bookmarkStart w:id="153" w:name="_Toc13361"/>
      <w:r>
        <w:rPr>
          <w:rFonts w:hint="eastAsia" w:ascii="方正仿宋_GBK" w:hAnsi="方正仿宋_GBK" w:eastAsia="方正仿宋_GBK" w:cs="方正仿宋_GBK"/>
          <w:lang w:val="en-US" w:eastAsia="zh-CN"/>
        </w:rPr>
        <w:t>学校应建立日管控、周排查、月调度食品安全自查自评制度和机制，对学校食品安全工作进行自我检查与纠正，并填写自查自纠记录表，见附录</w:t>
      </w:r>
      <w:r>
        <w:rPr>
          <w:rFonts w:hint="eastAsia" w:ascii="方正仿宋_GBK" w:hAnsi="方正仿宋_GBK" w:eastAsia="方正仿宋_GBK" w:cs="方正仿宋_GBK"/>
          <w:kern w:val="0"/>
          <w:sz w:val="21"/>
          <w:szCs w:val="21"/>
          <w:lang w:val="en-US" w:eastAsia="zh-CN" w:bidi="ar-SA"/>
        </w:rPr>
        <w:t>G</w:t>
      </w:r>
      <w:r>
        <w:rPr>
          <w:rFonts w:hint="eastAsia" w:ascii="方正仿宋_GBK" w:hAnsi="方正仿宋_GBK" w:eastAsia="方正仿宋_GBK" w:cs="方正仿宋_GBK"/>
          <w:lang w:val="en-US" w:eastAsia="zh-CN"/>
        </w:rPr>
        <w:t>。</w:t>
      </w:r>
      <w:bookmarkEnd w:id="153"/>
      <w:r>
        <w:rPr>
          <w:rFonts w:hint="eastAsia" w:ascii="方正仿宋_GBK" w:hAnsi="方正仿宋_GBK" w:eastAsia="方正仿宋_GBK" w:cs="方正仿宋_GBK"/>
          <w:lang w:val="en-US" w:eastAsia="zh-CN"/>
        </w:rPr>
        <w:t>并建立年度自查报告。</w:t>
      </w:r>
    </w:p>
    <w:p>
      <w:pPr>
        <w:pStyle w:val="30"/>
        <w:keepNext w:val="0"/>
        <w:keepLines w:val="0"/>
        <w:pageBreakBefore w:val="0"/>
        <w:widowControl/>
        <w:numPr>
          <w:ilvl w:val="2"/>
          <w:numId w:val="0"/>
        </w:numPr>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54" w:name="_Toc9008"/>
      <w:bookmarkStart w:id="155" w:name="_Toc3993"/>
      <w:r>
        <w:rPr>
          <w:rFonts w:hint="eastAsia" w:ascii="方正黑体_GBK" w:hAnsi="方正黑体_GBK" w:eastAsia="方正黑体_GBK" w:cs="方正黑体_GBK"/>
          <w:color w:val="000000"/>
          <w:kern w:val="2"/>
          <w:sz w:val="21"/>
          <w:szCs w:val="21"/>
          <w:lang w:val="en-US" w:eastAsia="zh-CN" w:bidi="ar-SA"/>
        </w:rPr>
        <w:t>10.2　日管控</w:t>
      </w:r>
      <w:bookmarkEnd w:id="154"/>
      <w:bookmarkEnd w:id="155"/>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10.2.1</w:t>
      </w:r>
      <w:r>
        <w:rPr>
          <w:rFonts w:hint="eastAsia" w:ascii="黑体" w:hAnsi="Times New Roman" w:eastAsia="黑体" w:cs="方正仿宋_GBK"/>
          <w:b w:val="0"/>
          <w:i w:val="0"/>
          <w:sz w:val="21"/>
          <w:lang w:val="en-US" w:eastAsia="zh-CN" w:bidi="ar-SA"/>
        </w:rPr>
        <w:t>　</w:t>
      </w:r>
      <w:r>
        <w:rPr>
          <w:rStyle w:val="13"/>
          <w:rFonts w:hint="eastAsia" w:ascii="方正仿宋_GBK" w:hAnsi="方正仿宋_GBK" w:eastAsia="方正仿宋_GBK" w:cs="方正仿宋_GBK"/>
          <w:b w:val="0"/>
          <w:spacing w:val="6"/>
          <w:shd w:val="clear" w:color="auto" w:fill="FFFFFF"/>
          <w:lang w:val="en-US" w:eastAsia="zh-CN"/>
        </w:rPr>
        <w:t>应由</w:t>
      </w:r>
      <w:r>
        <w:rPr>
          <w:rFonts w:hint="eastAsia" w:ascii="方正仿宋_GBK" w:hAnsi="方正仿宋_GBK" w:eastAsia="方正仿宋_GBK" w:cs="方正仿宋_GBK"/>
          <w:lang w:val="en-US" w:eastAsia="zh-CN"/>
        </w:rPr>
        <w:t>学校</w:t>
      </w:r>
      <w:r>
        <w:rPr>
          <w:rStyle w:val="13"/>
          <w:rFonts w:hint="eastAsia" w:ascii="方正仿宋_GBK" w:hAnsi="方正仿宋_GBK" w:eastAsia="方正仿宋_GBK" w:cs="方正仿宋_GBK"/>
          <w:b w:val="0"/>
          <w:spacing w:val="6"/>
          <w:shd w:val="clear" w:color="auto" w:fill="FFFFFF"/>
          <w:lang w:val="en-US" w:eastAsia="zh-CN"/>
        </w:rPr>
        <w:t>食品安全员负责学校食堂</w:t>
      </w:r>
      <w:r>
        <w:rPr>
          <w:rFonts w:hint="eastAsia" w:ascii="方正仿宋_GBK" w:hAnsi="方正仿宋_GBK" w:eastAsia="方正仿宋_GBK" w:cs="方正仿宋_GBK"/>
          <w:lang w:val="en-US" w:eastAsia="zh-CN"/>
        </w:rPr>
        <w:t>日管控检查，对发现的食品安全风险隐患问题，应明确责任部门及责任人，及时反馈相关责任人立即采取防范措施。现场能立即整改的应立即整改，对于不能现场立即整改的，应明确整改期限在后续日管控检查中跟踪验证整改落实情况。</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10.2.2　</w:t>
      </w:r>
      <w:r>
        <w:rPr>
          <w:rFonts w:hint="eastAsia" w:ascii="方正仿宋_GBK" w:hAnsi="方正仿宋_GBK" w:eastAsia="方正仿宋_GBK" w:cs="方正仿宋_GBK"/>
          <w:lang w:val="en-US" w:eastAsia="zh-CN"/>
        </w:rPr>
        <w:t>学校</w:t>
      </w:r>
      <w:r>
        <w:rPr>
          <w:rStyle w:val="13"/>
          <w:rFonts w:hint="eastAsia" w:ascii="方正仿宋_GBK" w:hAnsi="方正仿宋_GBK" w:eastAsia="方正仿宋_GBK" w:cs="方正仿宋_GBK"/>
          <w:b w:val="0"/>
          <w:spacing w:val="6"/>
          <w:shd w:val="clear" w:color="auto" w:fill="FFFFFF"/>
          <w:lang w:val="en-US" w:eastAsia="zh-CN"/>
        </w:rPr>
        <w:t>食品安全员对</w:t>
      </w:r>
      <w:r>
        <w:rPr>
          <w:rFonts w:hint="eastAsia" w:ascii="方正仿宋_GBK" w:hAnsi="方正仿宋_GBK" w:eastAsia="方正仿宋_GBK" w:cs="方正仿宋_GBK"/>
          <w:lang w:val="en-US" w:eastAsia="zh-CN"/>
        </w:rPr>
        <w:t>日管控检查中发现的食品安全风险隐患、可能对食品安全造成不良影响，除要求相关责任部门及责任人立即采取防范措施外，还应立即上报学校食品安全总监，分析研判食品安全风险情况，采取相适应的管理措施。</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56" w:name="_Toc25769"/>
      <w:bookmarkStart w:id="157" w:name="_Toc23132"/>
      <w:r>
        <w:rPr>
          <w:rFonts w:hint="eastAsia" w:ascii="方正黑体_GBK" w:hAnsi="方正黑体_GBK" w:eastAsia="方正黑体_GBK" w:cs="方正黑体_GBK"/>
          <w:color w:val="000000"/>
          <w:kern w:val="2"/>
          <w:sz w:val="21"/>
          <w:szCs w:val="21"/>
          <w:lang w:val="en-US" w:eastAsia="zh-CN" w:bidi="ar-SA"/>
        </w:rPr>
        <w:t>10.3　周排查</w:t>
      </w:r>
      <w:bookmarkEnd w:id="156"/>
      <w:bookmarkEnd w:id="157"/>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10.3.1　</w:t>
      </w:r>
      <w:r>
        <w:rPr>
          <w:rFonts w:hint="eastAsia" w:ascii="方正仿宋_GBK" w:hAnsi="方正仿宋_GBK" w:eastAsia="方正仿宋_GBK" w:cs="方正仿宋_GBK"/>
          <w:lang w:val="en-US" w:eastAsia="zh-CN"/>
        </w:rPr>
        <w:t>应由学校食品安全总监组织周排查工作，并应结合日管控</w:t>
      </w:r>
      <w:r>
        <w:rPr>
          <w:rStyle w:val="13"/>
          <w:rFonts w:hint="eastAsia" w:ascii="方正仿宋_GBK" w:hAnsi="方正仿宋_GBK" w:eastAsia="方正仿宋_GBK" w:cs="方正仿宋_GBK"/>
          <w:b w:val="0"/>
          <w:spacing w:val="6"/>
          <w:shd w:val="clear" w:color="auto" w:fill="FFFFFF"/>
          <w:lang w:val="en-US" w:eastAsia="zh-CN"/>
        </w:rPr>
        <w:t>检查</w:t>
      </w:r>
      <w:r>
        <w:rPr>
          <w:rFonts w:hint="eastAsia" w:ascii="方正仿宋_GBK" w:hAnsi="方正仿宋_GBK" w:eastAsia="方正仿宋_GBK" w:cs="方正仿宋_GBK"/>
          <w:lang w:val="en-US" w:eastAsia="zh-CN"/>
        </w:rPr>
        <w:t>情况、现场自查情况以及其他各渠道收集的食品安全信息等，分析学校食堂食品安全管理情况。对日管控中存在的问题、频繁发生或者存在较高食品安全风险的问题，应制定相应的纠正预防措施，督促相关责任部门或人员落实整改并进行跟踪验证整改结果。</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10.3.2　</w:t>
      </w:r>
      <w:r>
        <w:rPr>
          <w:rFonts w:hint="eastAsia" w:ascii="方正仿宋_GBK" w:hAnsi="方正仿宋_GBK" w:eastAsia="方正仿宋_GBK" w:cs="方正仿宋_GBK"/>
          <w:lang w:val="en-US" w:eastAsia="zh-CN"/>
        </w:rPr>
        <w:t>学校食品安全总监应将周排查中发现的问题，及时上报至校长（园长）或食品安全副校长（副园长）。</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58" w:name="_Toc6960"/>
      <w:bookmarkStart w:id="159" w:name="_Toc3541"/>
      <w:r>
        <w:rPr>
          <w:rFonts w:hint="eastAsia" w:ascii="方正黑体_GBK" w:hAnsi="方正黑体_GBK" w:eastAsia="方正黑体_GBK" w:cs="方正黑体_GBK"/>
          <w:color w:val="000000"/>
          <w:kern w:val="2"/>
          <w:sz w:val="21"/>
          <w:szCs w:val="21"/>
          <w:lang w:val="en-US" w:eastAsia="zh-CN" w:bidi="ar-SA"/>
        </w:rPr>
        <w:t>10.4　月调度</w:t>
      </w:r>
      <w:bookmarkEnd w:id="158"/>
      <w:bookmarkEnd w:id="159"/>
    </w:p>
    <w:p>
      <w:pPr>
        <w:pStyle w:val="30"/>
        <w:keepNext w:val="0"/>
        <w:keepLines w:val="0"/>
        <w:pageBreakBefore w:val="0"/>
        <w:widowControl/>
        <w:numPr>
          <w:ilvl w:val="0"/>
          <w:numId w:val="0"/>
        </w:numPr>
        <w:kinsoku/>
        <w:wordWrap/>
        <w:overflowPunct/>
        <w:topLinePunct w:val="0"/>
        <w:autoSpaceDE w:val="0"/>
        <w:autoSpaceDN w:val="0"/>
        <w:bidi w:val="0"/>
        <w:adjustRightInd/>
        <w:snapToGrid/>
        <w:spacing w:line="560" w:lineRule="exact"/>
        <w:ind w:leftChars="0" w:firstLine="420" w:firstLineChars="200"/>
        <w:jc w:val="both"/>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应由校长组织开展月调度检查工作，召开会议，听取食品安全总监汇报当月学校食品安全管理工作的情况，汇报内容包括但不限于：上月风险整治整改情况、上月食品安全管理工作计划落实情况、当月食品安全日管理、周排查情况、当月风险隐患排查治理情况等工作总结，并制定下个月食品安全管理重点工作计划，形成会议纪要。</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60" w:name="_Toc11297"/>
      <w:bookmarkStart w:id="161" w:name="_Toc11940"/>
      <w:bookmarkStart w:id="162" w:name="_Toc32321"/>
      <w:r>
        <w:rPr>
          <w:rFonts w:hint="eastAsia" w:ascii="方正黑体_GBK" w:hAnsi="方正黑体_GBK" w:eastAsia="方正黑体_GBK" w:cs="方正黑体_GBK"/>
          <w:color w:val="000000"/>
          <w:kern w:val="2"/>
          <w:sz w:val="21"/>
          <w:szCs w:val="21"/>
          <w:lang w:val="en-US" w:eastAsia="zh-CN" w:bidi="ar-SA"/>
        </w:rPr>
        <w:t>11　监督与改进</w:t>
      </w:r>
      <w:bookmarkEnd w:id="148"/>
      <w:bookmarkEnd w:id="149"/>
      <w:bookmarkEnd w:id="150"/>
      <w:bookmarkEnd w:id="160"/>
      <w:bookmarkEnd w:id="161"/>
      <w:bookmarkEnd w:id="162"/>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63" w:name="_Toc13766"/>
      <w:bookmarkStart w:id="164" w:name="_Toc1699"/>
      <w:bookmarkStart w:id="165" w:name="_Toc1266"/>
      <w:bookmarkStart w:id="166" w:name="_Toc7172"/>
      <w:bookmarkStart w:id="167" w:name="_Toc8184"/>
      <w:bookmarkStart w:id="168" w:name="_Toc30652"/>
      <w:r>
        <w:rPr>
          <w:rFonts w:hint="eastAsia" w:ascii="方正黑体_GBK" w:hAnsi="方正黑体_GBK" w:eastAsia="方正黑体_GBK" w:cs="方正黑体_GBK"/>
          <w:color w:val="000000"/>
          <w:kern w:val="2"/>
          <w:sz w:val="21"/>
          <w:szCs w:val="21"/>
          <w:lang w:val="en-US" w:eastAsia="zh-CN" w:bidi="ar-SA"/>
        </w:rPr>
        <w:t>11.1　监督</w:t>
      </w:r>
      <w:bookmarkEnd w:id="163"/>
      <w:bookmarkEnd w:id="164"/>
      <w:bookmarkEnd w:id="165"/>
      <w:bookmarkEnd w:id="166"/>
      <w:bookmarkEnd w:id="167"/>
      <w:bookmarkEnd w:id="168"/>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11.1.1　</w:t>
      </w:r>
      <w:r>
        <w:rPr>
          <w:rFonts w:hint="eastAsia" w:ascii="方正仿宋_GBK" w:hAnsi="方正仿宋_GBK" w:eastAsia="方正仿宋_GBK" w:cs="方正仿宋_GBK"/>
          <w:lang w:val="en-US" w:eastAsia="zh-CN"/>
        </w:rPr>
        <w:t>学校应自觉接受上级教育部门及市场监管等相关部门对食堂管理工作的监督检查，畅通投诉举报渠道，完善社会监督机制，推动学校食堂共管共治。</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11.1.2　</w:t>
      </w:r>
      <w:r>
        <w:rPr>
          <w:rFonts w:hint="eastAsia" w:ascii="方正仿宋_GBK" w:hAnsi="方正仿宋_GBK" w:eastAsia="方正仿宋_GBK" w:cs="方正仿宋_GBK"/>
          <w:lang w:val="en-US" w:eastAsia="zh-CN"/>
        </w:rPr>
        <w:t>学校应建立学校食堂社会监督员制度。学校应聘请在校师生、学生家长、人大代表、政协委员、行业组织及新闻媒体记者等社会各界人士为学校食堂食品安全社会监督员，参与学校食堂食品安全管理工作，对学校食堂食品安全进行群众监督。对食堂的许可管理、人员健康管理、场所环境、设备设施、采购贮存、加工制作、清洗消毒、食品添加剂、备餐等方面的情况进行经常性监督，及时反映对学校食堂食品安全工作的意见和建议，检举各种违法违规行为。</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11.1.3　</w:t>
      </w:r>
      <w:r>
        <w:rPr>
          <w:rFonts w:hint="eastAsia" w:ascii="方正仿宋_GBK" w:hAnsi="方正仿宋_GBK" w:eastAsia="方正仿宋_GBK" w:cs="方正仿宋_GBK"/>
          <w:lang w:val="en-US" w:eastAsia="zh-CN"/>
        </w:rPr>
        <w:t>学校在食品采购、食堂管理、供餐单位选择等涉及学校集中用餐的重大事项上，应当以适当方式听取家长委员会或者学生代表大会、教职工代表大会意见，保障师生家长的知情权、参与权、选择权、监督权。</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000000"/>
          <w:kern w:val="2"/>
          <w:sz w:val="21"/>
          <w:szCs w:val="21"/>
          <w:lang w:val="en-US" w:eastAsia="zh-CN" w:bidi="ar-SA"/>
        </w:rPr>
      </w:pPr>
      <w:bookmarkStart w:id="169" w:name="_Toc24523"/>
      <w:bookmarkStart w:id="170" w:name="_Toc19769"/>
      <w:bookmarkStart w:id="171" w:name="_Toc17086"/>
      <w:bookmarkStart w:id="172" w:name="_Toc30400"/>
      <w:bookmarkStart w:id="173" w:name="_Toc12367"/>
      <w:bookmarkStart w:id="174" w:name="_Toc24900"/>
      <w:r>
        <w:rPr>
          <w:rFonts w:hint="eastAsia" w:ascii="方正黑体_GBK" w:hAnsi="方正黑体_GBK" w:eastAsia="方正黑体_GBK" w:cs="方正黑体_GBK"/>
          <w:color w:val="000000"/>
          <w:kern w:val="2"/>
          <w:sz w:val="21"/>
          <w:szCs w:val="21"/>
          <w:lang w:val="en-US" w:eastAsia="zh-CN" w:bidi="ar-SA"/>
        </w:rPr>
        <w:t>11.2　改进</w:t>
      </w:r>
      <w:bookmarkEnd w:id="169"/>
      <w:bookmarkEnd w:id="170"/>
      <w:bookmarkEnd w:id="171"/>
      <w:bookmarkEnd w:id="172"/>
      <w:bookmarkEnd w:id="173"/>
      <w:bookmarkEnd w:id="174"/>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11.2.1</w:t>
      </w:r>
      <w:r>
        <w:rPr>
          <w:rFonts w:hint="eastAsia" w:ascii="黑体" w:hAnsi="Times New Roman" w:eastAsia="黑体" w:cs="方正仿宋_GBK"/>
          <w:b w:val="0"/>
          <w:i w:val="0"/>
          <w:sz w:val="21"/>
          <w:lang w:val="en-US" w:eastAsia="zh-CN" w:bidi="ar-SA"/>
        </w:rPr>
        <w:t>　</w:t>
      </w:r>
      <w:r>
        <w:rPr>
          <w:rFonts w:hint="eastAsia" w:ascii="方正仿宋_GBK" w:hAnsi="方正仿宋_GBK" w:eastAsia="方正仿宋_GBK" w:cs="方正仿宋_GBK"/>
          <w:lang w:val="en-US" w:eastAsia="zh-CN"/>
        </w:rPr>
        <w:t>对于监管部门、第三方机构、师生代表以及学校自身等各类主体在本校内发现的食品安全问题，应按照“发现隐患、研判风险、落实整改、反馈结果”的闭环处置流程进行后续改进工作。</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方正仿宋_GBK" w:hAnsi="方正仿宋_GBK" w:eastAsia="方正仿宋_GBK" w:cs="方正仿宋_GBK"/>
          <w:lang w:val="en-US" w:eastAsia="zh-CN"/>
        </w:rPr>
      </w:pPr>
      <w:r>
        <w:rPr>
          <w:rFonts w:hint="eastAsia" w:ascii="方正黑体_GBK" w:hAnsi="方正黑体_GBK" w:eastAsia="方正黑体_GBK" w:cs="方正黑体_GBK"/>
          <w:color w:val="000000"/>
          <w:kern w:val="2"/>
          <w:sz w:val="21"/>
          <w:szCs w:val="21"/>
          <w:lang w:val="en-US" w:eastAsia="zh-CN" w:bidi="ar-SA"/>
        </w:rPr>
        <w:t>11.2.2　</w:t>
      </w:r>
      <w:r>
        <w:rPr>
          <w:rFonts w:hint="eastAsia" w:ascii="方正仿宋_GBK" w:hAnsi="方正仿宋_GBK" w:eastAsia="方正仿宋_GBK" w:cs="方正仿宋_GBK"/>
          <w:lang w:val="en-US" w:eastAsia="zh-CN"/>
        </w:rPr>
        <w:t>学校应建立问题整改记录台账，对相关整改行为进行记录，并通过照片、影像等形式做好前后对比同时，对同类型问题进行总结。</w:t>
      </w:r>
    </w:p>
    <w:p>
      <w:pPr>
        <w:pStyle w:val="30"/>
        <w:keepNext w:val="0"/>
        <w:keepLines w:val="0"/>
        <w:pageBreakBefore w:val="0"/>
        <w:numPr>
          <w:ilvl w:val="2"/>
          <w:numId w:val="0"/>
        </w:numPr>
        <w:kinsoku/>
        <w:wordWrap/>
        <w:overflowPunct/>
        <w:topLinePunct w:val="0"/>
        <w:bidi w:val="0"/>
        <w:adjustRightInd/>
        <w:snapToGrid/>
        <w:spacing w:line="560" w:lineRule="exact"/>
        <w:ind w:left="0" w:leftChars="0" w:firstLine="0" w:firstLineChars="0"/>
        <w:jc w:val="both"/>
        <w:textAlignment w:val="auto"/>
        <w:rPr>
          <w:rFonts w:hint="eastAsia" w:ascii="宋体" w:hAnsi="Times New Roman" w:eastAsia="宋体" w:cs="Times New Roman"/>
          <w:lang w:val="en-US" w:eastAsia="zh-CN"/>
        </w:rPr>
      </w:pPr>
      <w:r>
        <w:rPr>
          <w:rFonts w:hint="eastAsia" w:ascii="方正黑体_GBK" w:hAnsi="方正黑体_GBK" w:eastAsia="方正黑体_GBK" w:cs="方正黑体_GBK"/>
          <w:color w:val="000000"/>
          <w:kern w:val="2"/>
          <w:sz w:val="21"/>
          <w:szCs w:val="21"/>
          <w:lang w:val="en-US" w:eastAsia="zh-CN" w:bidi="ar-SA"/>
        </w:rPr>
        <w:t>11.2.3　</w:t>
      </w:r>
      <w:r>
        <w:rPr>
          <w:rFonts w:hint="eastAsia" w:ascii="方正仿宋_GBK" w:hAnsi="方正仿宋_GBK" w:eastAsia="方正仿宋_GBK" w:cs="方正仿宋_GBK"/>
          <w:lang w:val="en-US" w:eastAsia="zh-CN"/>
        </w:rPr>
        <w:t>对于整改不到位或整改后问题仍反复出现的，学校应在检查主体的监督下，落实责任追究，做好诫勉和惩戒等工作，确保责任落实到位。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lang w:val="en-US" w:eastAsia="zh-CN"/>
        </w:rPr>
      </w:pPr>
      <w:r>
        <w:rPr>
          <w:rFonts w:hint="eastAsia"/>
          <w:lang w:val="en-US" w:eastAsia="zh-CN"/>
        </w:rPr>
        <w:br w:type="page"/>
      </w:r>
      <w:bookmarkStart w:id="175" w:name="_Toc21364"/>
      <w:bookmarkStart w:id="176" w:name="_Toc7282"/>
      <w:bookmarkStart w:id="177" w:name="_Toc30428"/>
      <w:bookmarkStart w:id="178" w:name="_Toc11933"/>
      <w:bookmarkStart w:id="179" w:name="_Toc21206"/>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eastAsia="zh-CN"/>
        </w:rPr>
      </w:pPr>
      <w:r>
        <w:rPr>
          <w:rFonts w:hint="eastAsia" w:ascii="方正小标宋_GBK" w:hAnsi="方正小标宋_GBK" w:eastAsia="方正小标宋_GBK" w:cs="方正小标宋_GBK"/>
          <w:bCs/>
          <w:color w:val="auto"/>
          <w:sz w:val="32"/>
          <w:szCs w:val="32"/>
        </w:rPr>
        <w:t>附</w:t>
      </w:r>
      <w:r>
        <w:rPr>
          <w:rFonts w:hint="eastAsia" w:ascii="方正小标宋_GBK" w:hAnsi="方正小标宋_GBK" w:eastAsia="方正小标宋_GBK" w:cs="方正小标宋_GBK"/>
          <w:bCs/>
          <w:color w:val="auto"/>
          <w:sz w:val="32"/>
          <w:szCs w:val="32"/>
          <w:lang w:val="en-US" w:eastAsia="zh-CN"/>
        </w:rPr>
        <w:t xml:space="preserve">  </w:t>
      </w:r>
      <w:r>
        <w:rPr>
          <w:rFonts w:hint="eastAsia" w:ascii="方正小标宋_GBK" w:hAnsi="方正小标宋_GBK" w:eastAsia="方正小标宋_GBK" w:cs="方正小标宋_GBK"/>
          <w:bCs/>
          <w:color w:val="auto"/>
          <w:sz w:val="32"/>
          <w:szCs w:val="32"/>
        </w:rPr>
        <w:t>录</w:t>
      </w:r>
      <w:r>
        <w:rPr>
          <w:rFonts w:hint="eastAsia" w:ascii="方正小标宋_GBK" w:hAnsi="方正小标宋_GBK" w:eastAsia="方正小标宋_GBK" w:cs="方正小标宋_GBK"/>
          <w:bCs/>
          <w:color w:val="auto"/>
          <w:sz w:val="32"/>
          <w:szCs w:val="32"/>
          <w:lang w:val="en-US" w:eastAsia="zh-CN"/>
        </w:rPr>
        <w:t xml:space="preserve">  </w:t>
      </w:r>
      <w:r>
        <w:rPr>
          <w:rFonts w:hint="eastAsia" w:ascii="方正小标宋_GBK" w:hAnsi="方正小标宋_GBK" w:eastAsia="方正小标宋_GBK" w:cs="方正小标宋_GBK"/>
          <w:bCs/>
          <w:color w:val="auto"/>
          <w:sz w:val="32"/>
          <w:szCs w:val="32"/>
        </w:rPr>
        <w:t>A</w:t>
      </w:r>
      <w:bookmarkEnd w:id="175"/>
      <w:bookmarkEnd w:id="176"/>
      <w:bookmarkEnd w:id="17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rPr>
      </w:pPr>
      <w:bookmarkStart w:id="180" w:name="_Toc24032"/>
      <w:bookmarkStart w:id="181" w:name="_Toc28903"/>
      <w:bookmarkStart w:id="182" w:name="_Toc29800"/>
      <w:r>
        <w:rPr>
          <w:rFonts w:hint="eastAsia" w:ascii="方正小标宋_GBK" w:hAnsi="方正小标宋_GBK" w:eastAsia="方正小标宋_GBK" w:cs="方正小标宋_GBK"/>
          <w:bCs/>
          <w:color w:val="auto"/>
          <w:sz w:val="32"/>
          <w:szCs w:val="32"/>
        </w:rPr>
        <w:t>（资料性）</w:t>
      </w:r>
      <w:bookmarkEnd w:id="180"/>
      <w:bookmarkEnd w:id="181"/>
      <w:bookmarkEnd w:id="18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183" w:name="_Toc26416"/>
      <w:bookmarkStart w:id="184" w:name="_Toc27926"/>
      <w:bookmarkStart w:id="185" w:name="_Toc27641"/>
      <w:r>
        <w:rPr>
          <w:rFonts w:hint="eastAsia" w:ascii="方正小标宋_GBK" w:hAnsi="方正小标宋_GBK" w:eastAsia="方正小标宋_GBK" w:cs="方正小标宋_GBK"/>
          <w:bCs/>
          <w:color w:val="auto"/>
          <w:sz w:val="32"/>
          <w:szCs w:val="32"/>
          <w:lang w:val="en-US" w:eastAsia="zh-CN"/>
        </w:rPr>
        <w:t>“六步洗手法”指示图</w:t>
      </w:r>
      <w:bookmarkEnd w:id="183"/>
      <w:bookmarkEnd w:id="184"/>
      <w:bookmarkEnd w:id="185"/>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leftChars="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图</w:t>
      </w:r>
      <w:r>
        <w:rPr>
          <w:rStyle w:val="13"/>
          <w:rFonts w:hint="eastAsia" w:ascii="方正仿宋_GBK" w:hAnsi="方正仿宋_GBK" w:eastAsia="方正仿宋_GBK" w:cs="方正仿宋_GBK"/>
          <w:b w:val="0"/>
          <w:spacing w:val="6"/>
          <w:sz w:val="21"/>
          <w:szCs w:val="20"/>
          <w:highlight w:val="none"/>
          <w:shd w:val="clear" w:color="auto" w:fill="FFFFFF"/>
          <w:lang w:val="en-US" w:eastAsia="zh-CN" w:bidi="ar-SA"/>
        </w:rPr>
        <w:t>A.1～A.6</w:t>
      </w:r>
      <w:r>
        <w:rPr>
          <w:rFonts w:hint="eastAsia" w:ascii="方正仿宋_GBK" w:hAnsi="方正仿宋_GBK" w:eastAsia="方正仿宋_GBK" w:cs="方正仿宋_GBK"/>
          <w:color w:val="000000"/>
          <w:kern w:val="2"/>
          <w:sz w:val="21"/>
          <w:szCs w:val="21"/>
          <w:lang w:val="en-US" w:eastAsia="zh-CN" w:bidi="ar-SA"/>
        </w:rPr>
        <w:t>提供了学校食堂工作人员“六步洗手法”的图示。</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textAlignment w:val="auto"/>
        <w:rPr>
          <w:rFonts w:hint="eastAsia" w:ascii="宋体" w:hAnsi="宋体" w:eastAsia="宋体" w:cs="宋体"/>
          <w:color w:val="000000"/>
          <w:kern w:val="2"/>
          <w:sz w:val="21"/>
          <w:szCs w:val="21"/>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ind w:left="0" w:leftChars="0" w:firstLine="0" w:firstLineChars="0"/>
        <w:jc w:val="both"/>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drawing>
          <wp:inline distT="0" distB="0" distL="114300" distR="114300">
            <wp:extent cx="5343525" cy="1183005"/>
            <wp:effectExtent l="0" t="0" r="9525" b="17145"/>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pic:cNvPicPr>
                  </pic:nvPicPr>
                  <pic:blipFill>
                    <a:blip r:embed="rId15"/>
                    <a:stretch>
                      <a:fillRect/>
                    </a:stretch>
                  </pic:blipFill>
                  <pic:spPr>
                    <a:xfrm>
                      <a:off x="0" y="0"/>
                      <a:ext cx="5343525" cy="1183005"/>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ind w:left="0" w:leftChars="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 xml:space="preserve">图 A.1 掌心相对，手指并拢相互揉送  </w:t>
      </w:r>
      <w:r>
        <w:rPr>
          <w:rFonts w:hint="eastAsia" w:ascii="黑体" w:hAnsi="黑体" w:eastAsia="黑体" w:cs="黑体"/>
          <w:color w:val="000000"/>
          <w:kern w:val="2"/>
          <w:sz w:val="21"/>
          <w:szCs w:val="21"/>
          <w:lang w:val="en-US" w:eastAsia="zh-CN" w:bidi="ar-SA"/>
        </w:rPr>
        <w:t xml:space="preserve">        </w:t>
      </w:r>
      <w:r>
        <w:rPr>
          <w:rFonts w:hint="eastAsia" w:ascii="方正仿宋_GBK" w:hAnsi="方正仿宋_GBK" w:eastAsia="方正仿宋_GBK" w:cs="方正仿宋_GBK"/>
          <w:color w:val="000000"/>
          <w:kern w:val="2"/>
          <w:sz w:val="21"/>
          <w:szCs w:val="21"/>
          <w:lang w:val="en-US" w:eastAsia="zh-CN" w:bidi="ar-SA"/>
        </w:rPr>
        <w:t>图 A.2 手心对手背沿指缝相互揉送</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ind w:left="0" w:leftChars="0" w:firstLine="0" w:firstLineChars="0"/>
        <w:textAlignment w:val="auto"/>
      </w:pPr>
      <w:r>
        <w:drawing>
          <wp:inline distT="0" distB="0" distL="114300" distR="114300">
            <wp:extent cx="5328285" cy="1130300"/>
            <wp:effectExtent l="0" t="0" r="5715" b="12700"/>
            <wp:docPr id="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true"/>
                    </pic:cNvPicPr>
                  </pic:nvPicPr>
                  <pic:blipFill>
                    <a:blip r:embed="rId16"/>
                    <a:stretch>
                      <a:fillRect/>
                    </a:stretch>
                  </pic:blipFill>
                  <pic:spPr>
                    <a:xfrm>
                      <a:off x="0" y="0"/>
                      <a:ext cx="5328285" cy="1130300"/>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ind w:left="0" w:leftChars="0" w:firstLine="0" w:firstLineChars="0"/>
        <w:textAlignment w:val="auto"/>
      </w:pPr>
      <w:r>
        <w:rPr>
          <w:rFonts w:hint="eastAsia" w:ascii="方正仿宋_GBK" w:hAnsi="方正仿宋_GBK" w:eastAsia="方正仿宋_GBK" w:cs="方正仿宋_GBK"/>
          <w:color w:val="000000"/>
          <w:kern w:val="2"/>
          <w:sz w:val="21"/>
          <w:szCs w:val="21"/>
          <w:lang w:val="en-US" w:eastAsia="zh-CN" w:bidi="ar-SA"/>
        </w:rPr>
        <w:t>图 A.3 掌心相对，双手交叉沿指缝相互揉搓    图 A.4 夸曲手指，指关节在掌心旋转揉送</w:t>
      </w:r>
      <w:r>
        <w:drawing>
          <wp:inline distT="0" distB="0" distL="114300" distR="114300">
            <wp:extent cx="5339080" cy="1243965"/>
            <wp:effectExtent l="0" t="0" r="13970" b="13335"/>
            <wp:docPr id="7"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true"/>
                    </pic:cNvPicPr>
                  </pic:nvPicPr>
                  <pic:blipFill>
                    <a:blip r:embed="rId17"/>
                    <a:stretch>
                      <a:fillRect/>
                    </a:stretch>
                  </pic:blipFill>
                  <pic:spPr>
                    <a:xfrm>
                      <a:off x="0" y="0"/>
                      <a:ext cx="5339080" cy="1243965"/>
                    </a:xfrm>
                    <a:prstGeom prst="rect">
                      <a:avLst/>
                    </a:prstGeom>
                    <a:noFill/>
                    <a:ln>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ind w:left="0" w:leftChars="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图 A.5 大拇指在掌心旋转揉送                 图 A.6 五指并拢，指尖在掌心旋转揉送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eastAsia="zh-CN"/>
        </w:rPr>
      </w:pPr>
      <w:r>
        <w:rPr>
          <w:rFonts w:hint="eastAsia"/>
          <w:lang w:val="en-US" w:eastAsia="zh-CN"/>
        </w:rPr>
        <w:br w:type="page"/>
      </w:r>
      <w:bookmarkStart w:id="186" w:name="_Toc4538"/>
      <w:bookmarkStart w:id="187" w:name="_Toc16453"/>
      <w:bookmarkStart w:id="188" w:name="_Toc12833"/>
      <w:r>
        <w:rPr>
          <w:rFonts w:hint="eastAsia" w:ascii="方正小标宋_GBK" w:hAnsi="方正小标宋_GBK" w:eastAsia="方正小标宋_GBK" w:cs="方正小标宋_GBK"/>
          <w:bCs/>
          <w:color w:val="auto"/>
          <w:sz w:val="32"/>
          <w:szCs w:val="32"/>
        </w:rPr>
        <w:t>附</w:t>
      </w:r>
      <w:r>
        <w:rPr>
          <w:rFonts w:hint="eastAsia" w:ascii="方正小标宋_GBK" w:hAnsi="方正小标宋_GBK" w:eastAsia="方正小标宋_GBK" w:cs="方正小标宋_GBK"/>
          <w:bCs/>
          <w:color w:val="auto"/>
          <w:sz w:val="32"/>
          <w:szCs w:val="32"/>
          <w:lang w:val="en-US" w:eastAsia="zh-CN"/>
        </w:rPr>
        <w:t xml:space="preserve">  </w:t>
      </w:r>
      <w:r>
        <w:rPr>
          <w:rFonts w:hint="eastAsia" w:ascii="方正小标宋_GBK" w:hAnsi="方正小标宋_GBK" w:eastAsia="方正小标宋_GBK" w:cs="方正小标宋_GBK"/>
          <w:bCs/>
          <w:color w:val="auto"/>
          <w:sz w:val="32"/>
          <w:szCs w:val="32"/>
        </w:rPr>
        <w:t>录</w:t>
      </w:r>
      <w:r>
        <w:rPr>
          <w:rFonts w:hint="eastAsia" w:ascii="方正小标宋_GBK" w:hAnsi="方正小标宋_GBK" w:eastAsia="方正小标宋_GBK" w:cs="方正小标宋_GBK"/>
          <w:bCs/>
          <w:color w:val="auto"/>
          <w:sz w:val="32"/>
          <w:szCs w:val="32"/>
          <w:lang w:val="en-US" w:eastAsia="zh-CN"/>
        </w:rPr>
        <w:t xml:space="preserve">  B</w:t>
      </w:r>
      <w:bookmarkEnd w:id="186"/>
      <w:bookmarkEnd w:id="187"/>
      <w:bookmarkEnd w:id="18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rPr>
      </w:pPr>
      <w:bookmarkStart w:id="189" w:name="_Toc15904"/>
      <w:bookmarkStart w:id="190" w:name="_Toc7040"/>
      <w:bookmarkStart w:id="191" w:name="_Toc6014"/>
      <w:r>
        <w:rPr>
          <w:rFonts w:hint="eastAsia" w:ascii="方正小标宋_GBK" w:hAnsi="方正小标宋_GBK" w:eastAsia="方正小标宋_GBK" w:cs="方正小标宋_GBK"/>
          <w:bCs/>
          <w:color w:val="auto"/>
          <w:sz w:val="32"/>
          <w:szCs w:val="32"/>
        </w:rPr>
        <w:t>（资料性）</w:t>
      </w:r>
      <w:bookmarkEnd w:id="189"/>
      <w:bookmarkEnd w:id="190"/>
      <w:bookmarkEnd w:id="19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192" w:name="_Toc517618352"/>
      <w:bookmarkStart w:id="193" w:name="_Toc9771"/>
      <w:bookmarkStart w:id="194" w:name="_Toc26138"/>
      <w:bookmarkStart w:id="195" w:name="_Toc30350"/>
      <w:r>
        <w:rPr>
          <w:rFonts w:hint="eastAsia" w:ascii="方正小标宋_GBK" w:hAnsi="方正小标宋_GBK" w:eastAsia="方正小标宋_GBK" w:cs="方正小标宋_GBK"/>
          <w:bCs/>
          <w:color w:val="auto"/>
          <w:sz w:val="32"/>
          <w:szCs w:val="32"/>
          <w:lang w:val="en-US" w:eastAsia="zh-CN"/>
        </w:rPr>
        <w:t>原料采购验收登记表（示例</w:t>
      </w:r>
      <w:bookmarkEnd w:id="192"/>
      <w:r>
        <w:rPr>
          <w:rFonts w:hint="eastAsia" w:ascii="方正小标宋_GBK" w:hAnsi="方正小标宋_GBK" w:eastAsia="方正小标宋_GBK" w:cs="方正小标宋_GBK"/>
          <w:bCs/>
          <w:color w:val="auto"/>
          <w:sz w:val="32"/>
          <w:szCs w:val="32"/>
          <w:lang w:val="en-US" w:eastAsia="zh-CN"/>
        </w:rPr>
        <w:t>）</w:t>
      </w:r>
      <w:bookmarkEnd w:id="193"/>
      <w:bookmarkEnd w:id="194"/>
      <w:bookmarkEnd w:id="195"/>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outlineLvl w:val="0"/>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表</w:t>
      </w:r>
      <w:r>
        <w:rPr>
          <w:rStyle w:val="13"/>
          <w:rFonts w:hint="eastAsia" w:ascii="方正仿宋_GBK" w:hAnsi="方正仿宋_GBK" w:eastAsia="方正仿宋_GBK" w:cs="方正仿宋_GBK"/>
          <w:b w:val="0"/>
          <w:spacing w:val="6"/>
          <w:sz w:val="21"/>
          <w:szCs w:val="21"/>
          <w:highlight w:val="none"/>
          <w:shd w:val="clear" w:color="auto" w:fill="FFFFFF"/>
          <w:lang w:val="en-US" w:eastAsia="zh-CN" w:bidi="ar-SA"/>
        </w:rPr>
        <w:t>B.1</w:t>
      </w:r>
      <w:r>
        <w:rPr>
          <w:rFonts w:hint="eastAsia" w:ascii="方正仿宋_GBK" w:hAnsi="方正仿宋_GBK" w:eastAsia="方正仿宋_GBK" w:cs="方正仿宋_GBK"/>
          <w:color w:val="000000"/>
          <w:kern w:val="2"/>
          <w:sz w:val="21"/>
          <w:szCs w:val="21"/>
          <w:lang w:val="en-US" w:eastAsia="zh-CN" w:bidi="ar-SA"/>
        </w:rPr>
        <w:t>提供了学校食堂原料采购验收登记表。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eastAsia" w:ascii="方正黑体_GBK" w:hAnsi="方正黑体_GBK" w:eastAsia="方正黑体_GBK" w:cs="方正黑体_GBK"/>
          <w:bCs/>
          <w:color w:val="auto"/>
          <w:szCs w:val="21"/>
          <w:lang w:val="en-US" w:eastAsia="zh-CN"/>
        </w:rPr>
      </w:pPr>
      <w:bookmarkStart w:id="196" w:name="_Toc8455"/>
      <w:bookmarkStart w:id="197" w:name="_Toc3918"/>
      <w:bookmarkStart w:id="198" w:name="_Toc19353"/>
      <w:r>
        <w:rPr>
          <w:rFonts w:hint="eastAsia" w:ascii="方正黑体_GBK" w:hAnsi="方正黑体_GBK" w:eastAsia="方正黑体_GBK" w:cs="方正黑体_GBK"/>
          <w:bCs/>
          <w:color w:val="auto"/>
          <w:szCs w:val="21"/>
          <w:lang w:val="en-US" w:eastAsia="zh-CN"/>
        </w:rPr>
        <w:t>表B.1原料采购验收登记表</w:t>
      </w:r>
      <w:bookmarkEnd w:id="196"/>
      <w:bookmarkEnd w:id="197"/>
      <w:bookmarkEnd w:id="198"/>
    </w:p>
    <w:tbl>
      <w:tblPr>
        <w:tblStyle w:val="11"/>
        <w:tblW w:w="50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1718"/>
        <w:gridCol w:w="1076"/>
        <w:gridCol w:w="1574"/>
        <w:gridCol w:w="157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序号</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rPr>
            </w:pPr>
          </w:p>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rPr>
            </w:pPr>
          </w:p>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rPr>
            </w:pPr>
          </w:p>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rPr>
            </w:pPr>
          </w:p>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进货日期</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产品名称</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规格</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数量</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生产批号或日期</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生产者</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地址及联系方式</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供货者</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地址及联系方式</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restart"/>
            <w:tcBorders>
              <w:top w:val="single" w:color="auto" w:sz="4" w:space="0"/>
              <w:left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随货证明</w:t>
            </w:r>
          </w:p>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文件查验</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许可证</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continue"/>
            <w:tcBorders>
              <w:left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营业执照</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continue"/>
            <w:tcBorders>
              <w:left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购货凭证</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continue"/>
            <w:tcBorders>
              <w:left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该批产品检验报告</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continue"/>
            <w:tcBorders>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其他合格证明</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restart"/>
            <w:tcBorders>
              <w:top w:val="single" w:color="auto" w:sz="4" w:space="0"/>
              <w:left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入库检查</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外观检查</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7" w:type="pct"/>
            <w:vMerge w:val="continue"/>
            <w:tcBorders>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温度检查（如需）</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自检或委检情况</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记录人</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1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备注</w:t>
            </w:r>
          </w:p>
        </w:tc>
        <w:tc>
          <w:tcPr>
            <w:tcW w:w="62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7"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c>
          <w:tcPr>
            <w:tcW w:w="919"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eastAsia="zh-CN"/>
        </w:rPr>
      </w:pPr>
      <w:r>
        <w:rPr>
          <w:rFonts w:hint="eastAsia" w:ascii="黑体" w:hAnsi="Times New Roman" w:eastAsia="黑体" w:cs="Times New Roman"/>
          <w:bCs/>
          <w:color w:val="auto"/>
          <w:szCs w:val="21"/>
        </w:rPr>
        <w:br w:type="page"/>
      </w:r>
      <w:bookmarkStart w:id="199" w:name="_Toc20490"/>
      <w:bookmarkStart w:id="200" w:name="_Toc20000"/>
      <w:bookmarkStart w:id="201" w:name="_Toc32471"/>
      <w:r>
        <w:rPr>
          <w:rFonts w:hint="eastAsia" w:ascii="方正小标宋_GBK" w:hAnsi="方正小标宋_GBK" w:eastAsia="方正小标宋_GBK" w:cs="方正小标宋_GBK"/>
          <w:bCs/>
          <w:color w:val="auto"/>
          <w:sz w:val="32"/>
          <w:szCs w:val="32"/>
        </w:rPr>
        <w:t>附</w:t>
      </w:r>
      <w:r>
        <w:rPr>
          <w:rFonts w:hint="eastAsia" w:ascii="方正小标宋_GBK" w:hAnsi="方正小标宋_GBK" w:eastAsia="方正小标宋_GBK" w:cs="方正小标宋_GBK"/>
          <w:bCs/>
          <w:color w:val="auto"/>
          <w:sz w:val="32"/>
          <w:szCs w:val="32"/>
          <w:lang w:val="en-US" w:eastAsia="zh-CN"/>
        </w:rPr>
        <w:t xml:space="preserve">  </w:t>
      </w:r>
      <w:r>
        <w:rPr>
          <w:rFonts w:hint="eastAsia" w:ascii="方正小标宋_GBK" w:hAnsi="方正小标宋_GBK" w:eastAsia="方正小标宋_GBK" w:cs="方正小标宋_GBK"/>
          <w:bCs/>
          <w:color w:val="auto"/>
          <w:sz w:val="32"/>
          <w:szCs w:val="32"/>
        </w:rPr>
        <w:t>录</w:t>
      </w:r>
      <w:r>
        <w:rPr>
          <w:rFonts w:hint="eastAsia" w:ascii="方正小标宋_GBK" w:hAnsi="方正小标宋_GBK" w:eastAsia="方正小标宋_GBK" w:cs="方正小标宋_GBK"/>
          <w:bCs/>
          <w:color w:val="auto"/>
          <w:sz w:val="32"/>
          <w:szCs w:val="32"/>
          <w:lang w:val="en-US" w:eastAsia="zh-CN"/>
        </w:rPr>
        <w:t xml:space="preserve">  C</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rPr>
      </w:pPr>
      <w:bookmarkStart w:id="202" w:name="_Toc29407"/>
      <w:bookmarkStart w:id="203" w:name="_Toc21425"/>
      <w:bookmarkStart w:id="204" w:name="_Toc18661"/>
      <w:r>
        <w:rPr>
          <w:rFonts w:hint="eastAsia" w:ascii="方正小标宋_GBK" w:hAnsi="方正小标宋_GBK" w:eastAsia="方正小标宋_GBK" w:cs="方正小标宋_GBK"/>
          <w:bCs/>
          <w:color w:val="auto"/>
          <w:sz w:val="32"/>
          <w:szCs w:val="32"/>
        </w:rPr>
        <w:t>（资料性）</w:t>
      </w:r>
      <w:bookmarkEnd w:id="202"/>
      <w:bookmarkEnd w:id="203"/>
      <w:bookmarkEnd w:id="20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205" w:name="_Toc2138"/>
      <w:bookmarkStart w:id="206" w:name="_Toc685"/>
      <w:bookmarkStart w:id="207" w:name="_Toc31639"/>
      <w:r>
        <w:rPr>
          <w:rFonts w:hint="eastAsia" w:ascii="方正小标宋_GBK" w:hAnsi="方正小标宋_GBK" w:eastAsia="方正小标宋_GBK" w:cs="方正小标宋_GBK"/>
          <w:bCs/>
          <w:color w:val="auto"/>
          <w:sz w:val="32"/>
          <w:szCs w:val="32"/>
          <w:lang w:val="en-US" w:eastAsia="zh-CN"/>
        </w:rPr>
        <w:t>食品添加剂使用记录表（示例）</w:t>
      </w:r>
      <w:bookmarkEnd w:id="205"/>
      <w:bookmarkEnd w:id="206"/>
      <w:bookmarkEnd w:id="207"/>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leftChars="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表C.1提供了学校食堂食品添加剂使用记录表。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default" w:ascii="黑体" w:hAnsi="Times New Roman" w:eastAsia="黑体" w:cs="Times New Roman"/>
          <w:bCs/>
          <w:color w:val="auto"/>
          <w:szCs w:val="21"/>
          <w:lang w:val="en-US" w:eastAsia="zh-CN"/>
        </w:rPr>
      </w:pPr>
      <w:bookmarkStart w:id="208" w:name="_Toc4098"/>
      <w:bookmarkStart w:id="209" w:name="_Toc24687"/>
      <w:bookmarkStart w:id="210" w:name="_Toc5749"/>
      <w:r>
        <w:rPr>
          <w:rFonts w:hint="eastAsia" w:ascii="黑体" w:hAnsi="Times New Roman" w:eastAsia="黑体" w:cs="Times New Roman"/>
          <w:bCs/>
          <w:color w:val="auto"/>
          <w:szCs w:val="21"/>
          <w:lang w:val="en-US" w:eastAsia="zh-CN"/>
        </w:rPr>
        <w:t>表C.1食品添加剂使用记录表</w:t>
      </w:r>
      <w:bookmarkEnd w:id="208"/>
      <w:bookmarkEnd w:id="209"/>
      <w:bookmarkEnd w:id="210"/>
    </w:p>
    <w:tbl>
      <w:tblPr>
        <w:tblStyle w:val="11"/>
        <w:tblW w:w="50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1654"/>
        <w:gridCol w:w="1654"/>
        <w:gridCol w:w="1654"/>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序号</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使用日期</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食品添加剂名称</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生产者</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生产日期</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使用量（g）</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功能（用途）</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制作食品名称</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制作食品量</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使用人</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5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备注</w:t>
            </w: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c>
          <w:tcPr>
            <w:tcW w:w="962"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黑体_GBK" w:hAnsi="方正黑体_GBK" w:eastAsia="方正黑体_GBK" w:cs="方正黑体_GBK"/>
                <w:sz w:val="18"/>
                <w:szCs w:val="18"/>
                <w:lang w:val="en-US" w:eastAsia="zh-CN"/>
              </w:rPr>
            </w:pPr>
          </w:p>
        </w:tc>
      </w:tr>
    </w:tbl>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r>
        <w:rPr>
          <w:rFonts w:hint="eastAsia" w:ascii="黑体" w:hAnsi="Times New Roman" w:eastAsia="黑体" w:cs="Times New Roman"/>
          <w:bCs/>
          <w:color w:val="auto"/>
          <w:kern w:val="2"/>
          <w:sz w:val="21"/>
          <w:szCs w:val="21"/>
          <w:lang w:val="en-US" w:eastAsia="zh-CN" w:bidi="ar-SA"/>
        </w:rPr>
        <w:br w:type="page"/>
      </w:r>
      <w:bookmarkStart w:id="211" w:name="_Toc26386"/>
      <w:bookmarkStart w:id="212" w:name="_Toc18766"/>
      <w:bookmarkStart w:id="213" w:name="_Toc28788"/>
      <w:r>
        <w:rPr>
          <w:rFonts w:hint="eastAsia" w:ascii="方正小标宋_GBK" w:hAnsi="方正小标宋_GBK" w:eastAsia="方正小标宋_GBK" w:cs="方正小标宋_GBK"/>
          <w:bCs/>
          <w:color w:val="auto"/>
          <w:sz w:val="32"/>
          <w:szCs w:val="32"/>
          <w:lang w:val="en-US" w:eastAsia="zh-CN"/>
        </w:rPr>
        <w:t>附  录  D</w:t>
      </w:r>
      <w:bookmarkEnd w:id="211"/>
      <w:bookmarkEnd w:id="212"/>
      <w:bookmarkEnd w:id="21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214" w:name="_Toc24046"/>
      <w:bookmarkStart w:id="215" w:name="_Toc14780"/>
      <w:bookmarkStart w:id="216" w:name="_Toc18144"/>
      <w:r>
        <w:rPr>
          <w:rFonts w:hint="eastAsia" w:ascii="方正小标宋_GBK" w:hAnsi="方正小标宋_GBK" w:eastAsia="方正小标宋_GBK" w:cs="方正小标宋_GBK"/>
          <w:bCs/>
          <w:color w:val="auto"/>
          <w:sz w:val="32"/>
          <w:szCs w:val="32"/>
          <w:lang w:val="en-US" w:eastAsia="zh-CN"/>
        </w:rPr>
        <w:t>（资料性）</w:t>
      </w:r>
      <w:bookmarkEnd w:id="214"/>
      <w:bookmarkEnd w:id="215"/>
      <w:bookmarkEnd w:id="21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Times New Roman" w:eastAsia="黑体" w:cs="Times New Roman"/>
          <w:bCs/>
          <w:color w:val="auto"/>
          <w:szCs w:val="21"/>
          <w:lang w:val="en-US" w:eastAsia="zh-CN"/>
        </w:rPr>
      </w:pPr>
      <w:bookmarkStart w:id="217" w:name="_Toc11059"/>
      <w:bookmarkStart w:id="218" w:name="_Toc12807"/>
      <w:bookmarkStart w:id="219" w:name="_Toc21048"/>
      <w:r>
        <w:rPr>
          <w:rFonts w:hint="eastAsia" w:ascii="方正小标宋_GBK" w:hAnsi="方正小标宋_GBK" w:eastAsia="方正小标宋_GBK" w:cs="方正小标宋_GBK"/>
          <w:bCs/>
          <w:color w:val="auto"/>
          <w:sz w:val="32"/>
          <w:szCs w:val="32"/>
          <w:lang w:val="en-US" w:eastAsia="zh-CN"/>
        </w:rPr>
        <w:t>食品留样记录表（示例）</w:t>
      </w:r>
      <w:bookmarkEnd w:id="217"/>
      <w:bookmarkEnd w:id="218"/>
      <w:bookmarkEnd w:id="219"/>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leftChars="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表D.1提供了学校食堂食品留样记录表。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default" w:ascii="黑体" w:hAnsi="Times New Roman" w:eastAsia="黑体" w:cs="Times New Roman"/>
          <w:bCs/>
          <w:color w:val="auto"/>
          <w:szCs w:val="21"/>
          <w:lang w:val="en-US" w:eastAsia="zh-CN"/>
        </w:rPr>
      </w:pPr>
      <w:bookmarkStart w:id="220" w:name="_Toc20285"/>
      <w:bookmarkStart w:id="221" w:name="_Toc16571"/>
      <w:bookmarkStart w:id="222" w:name="_Toc18676"/>
      <w:r>
        <w:rPr>
          <w:rFonts w:hint="eastAsia" w:ascii="黑体" w:hAnsi="Times New Roman" w:eastAsia="黑体" w:cs="Times New Roman"/>
          <w:bCs/>
          <w:color w:val="auto"/>
          <w:szCs w:val="21"/>
          <w:lang w:val="en-US" w:eastAsia="zh-CN"/>
        </w:rPr>
        <w:t>表D.1食品留样记录表</w:t>
      </w:r>
      <w:bookmarkEnd w:id="220"/>
      <w:bookmarkEnd w:id="221"/>
      <w:bookmarkEnd w:id="222"/>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343"/>
        <w:gridCol w:w="134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序号</w:t>
            </w: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留样食品名称</w:t>
            </w: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留样时间</w:t>
            </w:r>
          </w:p>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月</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日</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时</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分）</w:t>
            </w: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留样量（g）</w:t>
            </w: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保存条件</w:t>
            </w: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留样保存至</w:t>
            </w:r>
          </w:p>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月</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日</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时</w:t>
            </w:r>
            <w:r>
              <w:rPr>
                <w:rFonts w:hint="eastAsia" w:ascii="方正黑体_GBK" w:hAnsi="方正黑体_GBK" w:eastAsia="方正黑体_GBK" w:cs="方正黑体_GBK"/>
                <w:sz w:val="18"/>
                <w:szCs w:val="18"/>
                <w:lang w:val="en-US" w:eastAsia="zh-CN"/>
              </w:rPr>
              <w:t xml:space="preserve"> </w:t>
            </w:r>
            <w:r>
              <w:rPr>
                <w:rFonts w:hint="eastAsia" w:ascii="方正黑体_GBK" w:hAnsi="方正黑体_GBK" w:eastAsia="方正黑体_GBK" w:cs="方正黑体_GBK"/>
                <w:sz w:val="18"/>
                <w:szCs w:val="18"/>
              </w:rPr>
              <w:t>分）</w:t>
            </w: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订餐单位</w:t>
            </w: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送餐时间</w:t>
            </w: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5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黑体_GBK" w:hAnsi="方正黑体_GBK" w:eastAsia="方正黑体_GBK" w:cs="方正黑体_GBK"/>
                <w:sz w:val="18"/>
                <w:szCs w:val="18"/>
                <w:lang w:val="en-US" w:eastAsia="zh-CN"/>
              </w:rPr>
            </w:pPr>
            <w:r>
              <w:rPr>
                <w:rFonts w:hint="eastAsia" w:ascii="方正黑体_GBK" w:hAnsi="方正黑体_GBK" w:eastAsia="方正黑体_GBK" w:cs="方正黑体_GBK"/>
                <w:sz w:val="18"/>
                <w:szCs w:val="18"/>
              </w:rPr>
              <w:t>留样人</w:t>
            </w: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c>
          <w:tcPr>
            <w:tcW w:w="788" w:type="pct"/>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18"/>
                <w:szCs w:val="18"/>
                <w:lang w:val="en-US" w:eastAsia="zh-CN"/>
              </w:rPr>
            </w:pPr>
          </w:p>
        </w:tc>
      </w:tr>
    </w:tbl>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default" w:ascii="方正小标宋_GBK" w:hAnsi="方正小标宋_GBK" w:eastAsia="方正小标宋_GBK" w:cs="方正小标宋_GBK"/>
          <w:bCs/>
          <w:color w:val="auto"/>
          <w:sz w:val="32"/>
          <w:szCs w:val="32"/>
          <w:lang w:val="en-US" w:eastAsia="zh-CN"/>
        </w:rPr>
      </w:pPr>
      <w:r>
        <w:rPr>
          <w:rFonts w:hint="eastAsia" w:ascii="黑体" w:hAnsi="Times New Roman" w:eastAsia="黑体" w:cs="Times New Roman"/>
          <w:bCs/>
          <w:color w:val="auto"/>
          <w:szCs w:val="21"/>
          <w:lang w:val="en-US" w:eastAsia="zh-CN"/>
        </w:rPr>
        <w:br w:type="page"/>
      </w:r>
      <w:bookmarkStart w:id="223" w:name="_Toc19892"/>
      <w:bookmarkStart w:id="224" w:name="_Toc23152"/>
      <w:bookmarkStart w:id="225" w:name="_Toc28887"/>
      <w:r>
        <w:rPr>
          <w:rFonts w:hint="eastAsia" w:ascii="方正小标宋_GBK" w:hAnsi="方正小标宋_GBK" w:eastAsia="方正小标宋_GBK" w:cs="方正小标宋_GBK"/>
          <w:bCs/>
          <w:color w:val="auto"/>
          <w:sz w:val="32"/>
          <w:szCs w:val="32"/>
          <w:lang w:val="en-US" w:eastAsia="zh-CN"/>
        </w:rPr>
        <w:t>附  录  E</w:t>
      </w:r>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bookmarkStart w:id="226" w:name="_Toc10973"/>
      <w:bookmarkStart w:id="227" w:name="_Toc28927"/>
      <w:bookmarkStart w:id="228" w:name="_Toc5195"/>
      <w:r>
        <w:rPr>
          <w:rFonts w:hint="eastAsia" w:ascii="方正小标宋_GBK" w:hAnsi="方正小标宋_GBK" w:eastAsia="方正小标宋_GBK" w:cs="方正小标宋_GBK"/>
          <w:bCs/>
          <w:color w:val="auto"/>
          <w:sz w:val="32"/>
          <w:szCs w:val="32"/>
        </w:rPr>
        <w:t>（资料性）</w:t>
      </w:r>
      <w:bookmarkEnd w:id="226"/>
      <w:bookmarkEnd w:id="227"/>
      <w:bookmarkEnd w:id="228"/>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lang w:eastAsia="zh-CN"/>
        </w:rPr>
      </w:pPr>
      <w:bookmarkStart w:id="229" w:name="_Toc2062"/>
      <w:bookmarkStart w:id="230" w:name="_Toc30018"/>
      <w:bookmarkStart w:id="231" w:name="_Toc216"/>
      <w:r>
        <w:rPr>
          <w:rFonts w:hint="eastAsia" w:ascii="方正小标宋_GBK" w:hAnsi="方正小标宋_GBK" w:eastAsia="方正小标宋_GBK" w:cs="方正小标宋_GBK"/>
          <w:bCs/>
          <w:color w:val="auto"/>
          <w:sz w:val="32"/>
          <w:szCs w:val="32"/>
          <w:lang w:eastAsia="zh-CN"/>
        </w:rPr>
        <w:t>化学消毒常用消毒剂及使用注意事项</w:t>
      </w:r>
      <w:bookmarkEnd w:id="229"/>
      <w:bookmarkEnd w:id="230"/>
      <w:bookmarkEnd w:id="231"/>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lang w:eastAsia="zh-CN"/>
        </w:rPr>
      </w:pP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color w:val="000000"/>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w:t>
      </w:r>
      <w:r>
        <w:rPr>
          <w:rFonts w:hint="eastAsia" w:ascii="方正黑体_GBK" w:hAnsi="方正黑体_GBK" w:eastAsia="方正黑体_GBK" w:cs="方正黑体_GBK"/>
          <w:color w:val="000000"/>
          <w:kern w:val="2"/>
          <w:sz w:val="21"/>
          <w:szCs w:val="21"/>
          <w:lang w:val="en-US" w:eastAsia="zh-CN" w:bidi="ar-SA"/>
        </w:rPr>
        <w:t>.1  常用消毒剂及使用方法</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E.1.1  漂白粉</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主要成分为次氯酸钠，此外还含有氢氧化钙、氧化钙、氯化钙等。配制水溶液时，应先加少量水，调成糊状，再边加水边搅拌成乳液，静置沉淀，取澄清液使用。漂白粉可用于环境、操作台、设备、餐饮具等的涂擦和浸泡消毒。</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E.1.2  次氯酸钙（漂粉精）、二氯异氰尿酸钠（优氯净）、三氯异氰尿酸</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使用时，应将其充分溶解在水中。普通片剂应碾碎后，加入水中，充分搅拌溶解。泡腾片可直接加入水中溶解。使用范围同漂白粉。</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E.1.3  次氯酸钠</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使用时，应将其在水中充分混匀。使用范围同漂白粉。</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E.1.4  二氧化氯</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因配制的水溶液不稳定，应在使用前加入活化剂，且现配现用。使用范围同漂白粉。因氧化作用极强，使用时应避免其接触油脂，防止加速其氧化。</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E.1.5  乙醇</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浓度为75%的乙醇可用于操作台、设备、工具、手部等涂擦消毒。</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E.1.6  乙醇类免洗速干手消毒剂</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取适量的乙醇类速干手消毒剂于掌心，按照标准洗手方法，充分搓擦双手20～30秒。</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E.2  消毒液配制方法</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leftChars="0" w:firstLine="420" w:firstLineChars="20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每片含有效氯0.25 g的漂粉精片配制1L的有效氯浓度为250mg/L消毒液的方法包括：</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19" w:leftChars="0" w:firstLine="840" w:firstLineChars="4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a）在专用容器中事先标好1L的刻度线；</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b）在专用容器中加自来水至刻度线；</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19" w:leftChars="0" w:firstLine="840" w:firstLineChars="4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c）将1片漂粉精片碾碎后加入水中；</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19" w:leftChars="0" w:firstLine="840" w:firstLineChars="4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d）搅拌至漂粉精片充分溶解。</w:t>
      </w:r>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ind w:left="0" w:firstLine="0" w:firstLineChars="0"/>
        <w:textAlignment w:val="auto"/>
        <w:rPr>
          <w:rFonts w:hint="eastAsia" w:ascii="方正黑体_GBK" w:hAnsi="方正黑体_GBK" w:eastAsia="方正黑体_GBK" w:cs="方正黑体_GBK"/>
          <w:bCs/>
          <w:color w:val="auto"/>
          <w:kern w:val="2"/>
          <w:sz w:val="21"/>
          <w:szCs w:val="21"/>
          <w:lang w:val="en-US" w:eastAsia="zh-CN" w:bidi="ar-SA"/>
        </w:rPr>
      </w:pPr>
      <w:r>
        <w:rPr>
          <w:rFonts w:hint="eastAsia" w:ascii="方正黑体_GBK" w:hAnsi="方正黑体_GBK" w:eastAsia="方正黑体_GBK" w:cs="方正黑体_GBK"/>
          <w:bCs/>
          <w:color w:val="auto"/>
          <w:kern w:val="2"/>
          <w:sz w:val="21"/>
          <w:szCs w:val="21"/>
          <w:lang w:val="en-US" w:eastAsia="zh-CN" w:bidi="ar-SA"/>
        </w:rPr>
        <w:t>E.3  化学消毒注意事项</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E.3.1 </w:t>
      </w:r>
      <w:r>
        <w:rPr>
          <w:rFonts w:hint="eastAsia" w:ascii="方正仿宋_GBK" w:hAnsi="方正仿宋_GBK" w:eastAsia="方正仿宋_GBK" w:cs="方正仿宋_GBK"/>
          <w:color w:val="000000"/>
          <w:kern w:val="2"/>
          <w:sz w:val="21"/>
          <w:szCs w:val="21"/>
          <w:highlight w:val="none"/>
          <w:lang w:val="en-US" w:eastAsia="zh-CN" w:bidi="ar-SA"/>
        </w:rPr>
        <w:t xml:space="preserve"> 使用的消毒剂应处于保质期，并符合消毒产品相关标准，按照规定的温度等条件贮存。</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E.3.2 </w:t>
      </w:r>
      <w:r>
        <w:rPr>
          <w:rFonts w:hint="eastAsia" w:ascii="方正仿宋_GBK" w:hAnsi="方正仿宋_GBK" w:eastAsia="方正仿宋_GBK" w:cs="方正仿宋_GBK"/>
          <w:color w:val="000000"/>
          <w:kern w:val="2"/>
          <w:sz w:val="21"/>
          <w:szCs w:val="21"/>
          <w:highlight w:val="none"/>
          <w:lang w:val="en-US" w:eastAsia="zh-CN" w:bidi="ar-SA"/>
        </w:rPr>
        <w:t xml:space="preserve"> 应严格按照规定浓度进行配制。</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E.3.3 </w:t>
      </w:r>
      <w:r>
        <w:rPr>
          <w:rFonts w:hint="eastAsia" w:ascii="方正仿宋_GBK" w:hAnsi="方正仿宋_GBK" w:eastAsia="方正仿宋_GBK" w:cs="方正仿宋_GBK"/>
          <w:color w:val="000000"/>
          <w:kern w:val="2"/>
          <w:sz w:val="21"/>
          <w:szCs w:val="21"/>
          <w:highlight w:val="none"/>
          <w:lang w:val="en-US" w:eastAsia="zh-CN" w:bidi="ar-SA"/>
        </w:rPr>
        <w:t xml:space="preserve"> 固体消毒剂应充分溶解使用。</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E.3.4 </w:t>
      </w:r>
      <w:r>
        <w:rPr>
          <w:rFonts w:hint="eastAsia" w:ascii="方正仿宋_GBK" w:hAnsi="方正仿宋_GBK" w:eastAsia="方正仿宋_GBK" w:cs="方正仿宋_GBK"/>
          <w:color w:val="000000"/>
          <w:kern w:val="2"/>
          <w:sz w:val="21"/>
          <w:szCs w:val="21"/>
          <w:highlight w:val="none"/>
          <w:lang w:val="en-US" w:eastAsia="zh-CN" w:bidi="ar-SA"/>
        </w:rPr>
        <w:t xml:space="preserve"> 餐饮具和盛放直接入口食品的容器在消毒前，应先清洗干净，避免油垢影响消毒效果。</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E.3.5 </w:t>
      </w:r>
      <w:r>
        <w:rPr>
          <w:rFonts w:hint="eastAsia" w:ascii="方正仿宋_GBK" w:hAnsi="方正仿宋_GBK" w:eastAsia="方正仿宋_GBK" w:cs="方正仿宋_GBK"/>
          <w:color w:val="000000"/>
          <w:kern w:val="2"/>
          <w:sz w:val="21"/>
          <w:szCs w:val="21"/>
          <w:highlight w:val="none"/>
          <w:lang w:val="en-US" w:eastAsia="zh-CN" w:bidi="ar-SA"/>
        </w:rPr>
        <w:t xml:space="preserve"> 餐饮具和盛放直接入口食品的容器消毒时应完全浸没于消毒液中，保持5分钟以上，或者按消毒剂产品使用说明操作。</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E.3.6 </w:t>
      </w:r>
      <w:r>
        <w:rPr>
          <w:rFonts w:hint="eastAsia" w:ascii="方正仿宋_GBK" w:hAnsi="方正仿宋_GBK" w:eastAsia="方正仿宋_GBK" w:cs="方正仿宋_GBK"/>
          <w:color w:val="000000"/>
          <w:kern w:val="2"/>
          <w:sz w:val="21"/>
          <w:szCs w:val="21"/>
          <w:highlight w:val="none"/>
          <w:lang w:val="en-US" w:eastAsia="zh-CN" w:bidi="ar-SA"/>
        </w:rPr>
        <w:t xml:space="preserve"> 使用时，定时测量消毒液中有效消毒成分的浓度。有效消毒成分浓度低于要求时，应立即更换消毒液或适量补加消毒剂。</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highlight w:val="none"/>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 xml:space="preserve">E.3.7 </w:t>
      </w:r>
      <w:r>
        <w:rPr>
          <w:rFonts w:hint="eastAsia" w:ascii="方正仿宋_GBK" w:hAnsi="方正仿宋_GBK" w:eastAsia="方正仿宋_GBK" w:cs="方正仿宋_GBK"/>
          <w:color w:val="000000"/>
          <w:kern w:val="2"/>
          <w:sz w:val="21"/>
          <w:szCs w:val="21"/>
          <w:highlight w:val="none"/>
          <w:lang w:val="en-US" w:eastAsia="zh-CN" w:bidi="ar-SA"/>
        </w:rPr>
        <w:t xml:space="preserve"> 定时更换配置好的消毒液，一般每4小时更换一次。</w:t>
      </w:r>
    </w:p>
    <w:p>
      <w:pPr>
        <w:pStyle w:val="4"/>
        <w:keepNext w:val="0"/>
        <w:keepLines w:val="0"/>
        <w:pageBreakBefore w:val="0"/>
        <w:widowControl w:val="0"/>
        <w:kinsoku/>
        <w:wordWrap/>
        <w:overflowPunct/>
        <w:topLinePunct w:val="0"/>
        <w:autoSpaceDE/>
        <w:autoSpaceDN/>
        <w:bidi w:val="0"/>
        <w:adjustRightInd/>
        <w:snapToGrid/>
        <w:spacing w:afterLines="0" w:line="560" w:lineRule="exact"/>
        <w:ind w:left="0" w:firstLine="0" w:firstLineChars="0"/>
        <w:textAlignment w:val="auto"/>
        <w:rPr>
          <w:rFonts w:hint="eastAsia" w:ascii="方正仿宋_GBK" w:hAnsi="方正仿宋_GBK" w:eastAsia="方正仿宋_GBK" w:cs="方正仿宋_GBK"/>
          <w:color w:val="000000"/>
          <w:kern w:val="2"/>
          <w:sz w:val="21"/>
          <w:szCs w:val="21"/>
          <w:lang w:val="en-US" w:eastAsia="zh-CN" w:bidi="ar-SA"/>
        </w:rPr>
      </w:pPr>
      <w:r>
        <w:rPr>
          <w:rFonts w:hint="eastAsia" w:ascii="方正黑体_GBK" w:hAnsi="方正黑体_GBK" w:eastAsia="方正黑体_GBK" w:cs="方正黑体_GBK"/>
          <w:bCs/>
          <w:color w:val="auto"/>
          <w:kern w:val="2"/>
          <w:sz w:val="21"/>
          <w:szCs w:val="21"/>
          <w:highlight w:val="none"/>
          <w:lang w:val="en-US" w:eastAsia="zh-CN" w:bidi="ar-SA"/>
        </w:rPr>
        <w:t>E.3.8</w:t>
      </w:r>
      <w:r>
        <w:rPr>
          <w:rFonts w:hint="eastAsia" w:ascii="方正仿宋_GBK" w:hAnsi="方正仿宋_GBK" w:eastAsia="方正仿宋_GBK" w:cs="方正仿宋_GBK"/>
          <w:color w:val="000000"/>
          <w:kern w:val="2"/>
          <w:sz w:val="21"/>
          <w:szCs w:val="21"/>
          <w:lang w:val="en-US" w:eastAsia="zh-CN" w:bidi="ar-SA"/>
        </w:rPr>
        <w:t xml:space="preserve">  消毒后，餐饮具和盛放直接入口食品的容器表面的消毒液应冲洗干净，并沥干或烘干。</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bookmarkStart w:id="232" w:name="_Toc26482"/>
      <w:bookmarkStart w:id="233" w:name="_Toc26910"/>
      <w:bookmarkStart w:id="234" w:name="_Toc31831"/>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lang w:val="en-US" w:eastAsia="zh-CN"/>
        </w:rPr>
      </w:pPr>
      <w:r>
        <w:rPr>
          <w:rFonts w:hint="eastAsia" w:ascii="方正小标宋_GBK" w:hAnsi="方正小标宋_GBK" w:eastAsia="方正小标宋_GBK" w:cs="方正小标宋_GBK"/>
          <w:bCs/>
          <w:color w:val="auto"/>
          <w:sz w:val="32"/>
          <w:szCs w:val="32"/>
        </w:rPr>
        <w:t>附</w:t>
      </w:r>
      <w:r>
        <w:rPr>
          <w:rFonts w:hint="eastAsia" w:ascii="方正小标宋_GBK" w:hAnsi="方正小标宋_GBK" w:eastAsia="方正小标宋_GBK" w:cs="方正小标宋_GBK"/>
          <w:bCs/>
          <w:color w:val="auto"/>
          <w:sz w:val="32"/>
          <w:szCs w:val="32"/>
          <w:lang w:val="en-US" w:eastAsia="zh-CN"/>
        </w:rPr>
        <w:t xml:space="preserve">  </w:t>
      </w:r>
      <w:r>
        <w:rPr>
          <w:rFonts w:hint="eastAsia" w:ascii="方正小标宋_GBK" w:hAnsi="方正小标宋_GBK" w:eastAsia="方正小标宋_GBK" w:cs="方正小标宋_GBK"/>
          <w:bCs/>
          <w:color w:val="auto"/>
          <w:sz w:val="32"/>
          <w:szCs w:val="32"/>
        </w:rPr>
        <w:t>录</w:t>
      </w:r>
      <w:r>
        <w:rPr>
          <w:rFonts w:hint="eastAsia" w:ascii="方正小标宋_GBK" w:hAnsi="方正小标宋_GBK" w:eastAsia="方正小标宋_GBK" w:cs="方正小标宋_GBK"/>
          <w:bCs/>
          <w:color w:val="auto"/>
          <w:sz w:val="32"/>
          <w:szCs w:val="32"/>
          <w:lang w:val="en-US" w:eastAsia="zh-CN"/>
        </w:rPr>
        <w:t xml:space="preserve">  F</w:t>
      </w:r>
      <w:bookmarkEnd w:id="232"/>
      <w:bookmarkEnd w:id="233"/>
      <w:bookmarkEnd w:id="23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rPr>
      </w:pPr>
      <w:bookmarkStart w:id="235" w:name="_Toc10040"/>
      <w:bookmarkStart w:id="236" w:name="_Toc1372"/>
      <w:bookmarkStart w:id="237" w:name="_Toc28640"/>
      <w:r>
        <w:rPr>
          <w:rFonts w:hint="eastAsia" w:ascii="方正小标宋_GBK" w:hAnsi="方正小标宋_GBK" w:eastAsia="方正小标宋_GBK" w:cs="方正小标宋_GBK"/>
          <w:bCs/>
          <w:color w:val="auto"/>
          <w:sz w:val="32"/>
          <w:szCs w:val="32"/>
        </w:rPr>
        <w:t>（资料性）</w:t>
      </w:r>
      <w:bookmarkEnd w:id="235"/>
      <w:bookmarkEnd w:id="236"/>
      <w:bookmarkEnd w:id="23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238" w:name="_Toc31474"/>
      <w:bookmarkStart w:id="239" w:name="_Toc18357"/>
      <w:bookmarkStart w:id="240" w:name="_Toc17819"/>
      <w:r>
        <w:rPr>
          <w:rFonts w:hint="eastAsia" w:ascii="方正小标宋_GBK" w:hAnsi="方正小标宋_GBK" w:eastAsia="方正小标宋_GBK" w:cs="方正小标宋_GBK"/>
          <w:bCs/>
          <w:color w:val="auto"/>
          <w:sz w:val="32"/>
          <w:szCs w:val="32"/>
          <w:lang w:val="en-US" w:eastAsia="zh-CN"/>
        </w:rPr>
        <w:t>废弃物处置记录表（示例）</w:t>
      </w:r>
      <w:bookmarkEnd w:id="238"/>
      <w:bookmarkEnd w:id="239"/>
      <w:bookmarkEnd w:id="240"/>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textAlignment w:val="auto"/>
        <w:rPr>
          <w:rFonts w:hint="eastAsia" w:ascii="宋体" w:hAnsi="宋体" w:eastAsia="宋体" w:cs="宋体"/>
          <w:color w:val="000000"/>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表</w:t>
      </w:r>
      <w:r>
        <w:rPr>
          <w:rStyle w:val="13"/>
          <w:rFonts w:hint="eastAsia" w:ascii="方正仿宋_GBK" w:hAnsi="方正仿宋_GBK" w:eastAsia="方正仿宋_GBK" w:cs="方正仿宋_GBK"/>
          <w:b w:val="0"/>
          <w:spacing w:val="6"/>
          <w:sz w:val="21"/>
          <w:szCs w:val="20"/>
          <w:highlight w:val="none"/>
          <w:shd w:val="clear" w:color="auto" w:fill="FFFFFF"/>
          <w:lang w:val="en-US" w:eastAsia="zh-CN" w:bidi="ar-SA"/>
        </w:rPr>
        <w:t>F.1</w:t>
      </w:r>
      <w:r>
        <w:rPr>
          <w:rFonts w:hint="eastAsia" w:ascii="方正仿宋_GBK" w:hAnsi="方正仿宋_GBK" w:eastAsia="方正仿宋_GBK" w:cs="方正仿宋_GBK"/>
          <w:color w:val="000000"/>
          <w:kern w:val="2"/>
          <w:sz w:val="21"/>
          <w:szCs w:val="21"/>
          <w:lang w:val="en-US" w:eastAsia="zh-CN" w:bidi="ar-SA"/>
        </w:rPr>
        <w:t>提供了学校食堂废弃物处置记录表。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eastAsia" w:ascii="黑体" w:hAnsi="Times New Roman" w:eastAsia="黑体" w:cs="Times New Roman"/>
          <w:bCs/>
          <w:color w:val="auto"/>
          <w:szCs w:val="21"/>
          <w:lang w:val="en-US" w:eastAsia="zh-CN"/>
        </w:rPr>
      </w:pPr>
      <w:bookmarkStart w:id="241" w:name="_Toc26101"/>
      <w:bookmarkStart w:id="242" w:name="_Toc26624"/>
      <w:bookmarkStart w:id="243" w:name="_Toc32277"/>
      <w:r>
        <w:rPr>
          <w:rFonts w:hint="eastAsia" w:ascii="方正黑体_GBK" w:hAnsi="方正黑体_GBK" w:eastAsia="方正黑体_GBK" w:cs="方正黑体_GBK"/>
          <w:bCs/>
          <w:color w:val="auto"/>
          <w:szCs w:val="21"/>
          <w:lang w:val="en-US" w:eastAsia="zh-CN"/>
        </w:rPr>
        <w:t>表F.1废弃物处置记录表</w:t>
      </w:r>
      <w:bookmarkEnd w:id="241"/>
      <w:bookmarkEnd w:id="242"/>
      <w:bookmarkEnd w:id="243"/>
    </w:p>
    <w:tbl>
      <w:tblPr>
        <w:tblStyle w:val="10"/>
        <w:tblpPr w:leftFromText="180" w:rightFromText="180" w:vertAnchor="text" w:horzAnchor="page" w:tblpXSpec="center" w:tblpY="5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240"/>
        <w:gridCol w:w="1240"/>
        <w:gridCol w:w="1040"/>
        <w:gridCol w:w="1040"/>
        <w:gridCol w:w="1840"/>
        <w:gridCol w:w="839"/>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日期</w:t>
            </w:r>
          </w:p>
        </w:tc>
        <w:tc>
          <w:tcPr>
            <w:tcW w:w="727"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废弃物种类</w:t>
            </w:r>
          </w:p>
        </w:tc>
        <w:tc>
          <w:tcPr>
            <w:tcW w:w="727"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数量（kg）</w:t>
            </w:r>
          </w:p>
        </w:tc>
        <w:tc>
          <w:tcPr>
            <w:tcW w:w="610"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处理时间</w:t>
            </w:r>
          </w:p>
        </w:tc>
        <w:tc>
          <w:tcPr>
            <w:tcW w:w="610"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处理单位</w:t>
            </w:r>
          </w:p>
        </w:tc>
        <w:tc>
          <w:tcPr>
            <w:tcW w:w="1079"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处理人及联系方式</w:t>
            </w:r>
          </w:p>
        </w:tc>
        <w:tc>
          <w:tcPr>
            <w:tcW w:w="492"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记录人</w:t>
            </w:r>
          </w:p>
        </w:tc>
        <w:tc>
          <w:tcPr>
            <w:tcW w:w="375" w:type="pct"/>
            <w:noWrap w:val="0"/>
            <w:vAlign w:val="center"/>
          </w:tcPr>
          <w:p>
            <w:pPr>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727"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610" w:type="pct"/>
            <w:noWrap w:val="0"/>
            <w:vAlign w:val="center"/>
          </w:tcPr>
          <w:p>
            <w:pPr>
              <w:adjustRightInd w:val="0"/>
              <w:spacing w:line="280" w:lineRule="atLeast"/>
              <w:jc w:val="center"/>
              <w:rPr>
                <w:rFonts w:hint="eastAsia" w:ascii="宋体" w:hAnsi="宋体" w:eastAsia="宋体" w:cs="宋体"/>
                <w:kern w:val="0"/>
                <w:sz w:val="18"/>
                <w:szCs w:val="18"/>
              </w:rPr>
            </w:pPr>
          </w:p>
        </w:tc>
        <w:tc>
          <w:tcPr>
            <w:tcW w:w="1079" w:type="pct"/>
            <w:noWrap w:val="0"/>
            <w:vAlign w:val="center"/>
          </w:tcPr>
          <w:p>
            <w:pPr>
              <w:adjustRightInd w:val="0"/>
              <w:spacing w:line="280" w:lineRule="atLeast"/>
              <w:jc w:val="center"/>
              <w:rPr>
                <w:rFonts w:hint="eastAsia" w:ascii="宋体" w:hAnsi="宋体" w:eastAsia="宋体" w:cs="宋体"/>
                <w:kern w:val="0"/>
                <w:sz w:val="18"/>
                <w:szCs w:val="18"/>
              </w:rPr>
            </w:pPr>
          </w:p>
        </w:tc>
        <w:tc>
          <w:tcPr>
            <w:tcW w:w="492" w:type="pct"/>
            <w:noWrap w:val="0"/>
            <w:vAlign w:val="center"/>
          </w:tcPr>
          <w:p>
            <w:pPr>
              <w:adjustRightInd w:val="0"/>
              <w:spacing w:line="280" w:lineRule="atLeast"/>
              <w:jc w:val="center"/>
              <w:rPr>
                <w:rFonts w:hint="eastAsia" w:ascii="宋体" w:hAnsi="宋体" w:eastAsia="宋体" w:cs="宋体"/>
                <w:kern w:val="0"/>
                <w:sz w:val="18"/>
                <w:szCs w:val="18"/>
              </w:rPr>
            </w:pPr>
          </w:p>
        </w:tc>
        <w:tc>
          <w:tcPr>
            <w:tcW w:w="375" w:type="pct"/>
            <w:noWrap w:val="0"/>
            <w:vAlign w:val="center"/>
          </w:tcPr>
          <w:p>
            <w:pPr>
              <w:adjustRightInd w:val="0"/>
              <w:spacing w:line="280" w:lineRule="atLeast"/>
              <w:jc w:val="center"/>
              <w:rPr>
                <w:rFonts w:hint="eastAsia" w:ascii="宋体" w:hAnsi="宋体" w:eastAsia="宋体" w:cs="宋体"/>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lang w:val="en-US" w:eastAsia="zh-CN"/>
        </w:rPr>
      </w:pPr>
      <w:r>
        <w:rPr>
          <w:rFonts w:hint="eastAsia"/>
          <w:lang w:val="en-US" w:eastAsia="zh-CN"/>
        </w:rPr>
        <w:br w:type="page"/>
      </w:r>
      <w:r>
        <w:rPr>
          <w:rFonts w:hint="eastAsia" w:ascii="方正小标宋_GBK" w:hAnsi="方正小标宋_GBK" w:eastAsia="方正小标宋_GBK" w:cs="方正小标宋_GBK"/>
          <w:bCs/>
          <w:color w:val="auto"/>
          <w:sz w:val="32"/>
          <w:szCs w:val="32"/>
          <w:lang w:val="en-US" w:eastAsia="zh-CN"/>
        </w:rPr>
        <w:t xml:space="preserve">附  录  </w:t>
      </w:r>
      <w:bookmarkEnd w:id="178"/>
      <w:bookmarkEnd w:id="179"/>
      <w:r>
        <w:rPr>
          <w:rFonts w:hint="eastAsia" w:ascii="方正小标宋_GBK" w:hAnsi="方正小标宋_GBK" w:eastAsia="方正小标宋_GBK" w:cs="方正小标宋_GBK"/>
          <w:bCs/>
          <w:color w:val="auto"/>
          <w:sz w:val="32"/>
          <w:szCs w:val="32"/>
          <w:lang w:val="en-US" w:eastAsia="zh-CN"/>
        </w:rPr>
        <w:t>G</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244" w:name="_Toc19503"/>
      <w:bookmarkStart w:id="245" w:name="_Toc14991"/>
      <w:bookmarkStart w:id="246" w:name="_Toc2188"/>
      <w:bookmarkStart w:id="247" w:name="_Toc1047"/>
      <w:bookmarkStart w:id="248" w:name="_Toc23240"/>
      <w:r>
        <w:rPr>
          <w:rFonts w:hint="eastAsia" w:ascii="方正小标宋_GBK" w:hAnsi="方正小标宋_GBK" w:eastAsia="方正小标宋_GBK" w:cs="方正小标宋_GBK"/>
          <w:bCs/>
          <w:color w:val="auto"/>
          <w:sz w:val="32"/>
          <w:szCs w:val="32"/>
          <w:lang w:val="en-US" w:eastAsia="zh-CN"/>
        </w:rPr>
        <w:t>（资料性）</w:t>
      </w:r>
      <w:bookmarkEnd w:id="244"/>
      <w:bookmarkEnd w:id="245"/>
      <w:bookmarkEnd w:id="246"/>
      <w:bookmarkEnd w:id="247"/>
      <w:bookmarkEnd w:id="248"/>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0"/>
        <w:rPr>
          <w:rFonts w:hint="eastAsia" w:ascii="方正小标宋_GBK" w:hAnsi="方正小标宋_GBK" w:eastAsia="方正小标宋_GBK" w:cs="方正小标宋_GBK"/>
          <w:bCs/>
          <w:color w:val="auto"/>
          <w:sz w:val="32"/>
          <w:szCs w:val="32"/>
          <w:lang w:val="en-US" w:eastAsia="zh-CN"/>
        </w:rPr>
      </w:pPr>
      <w:bookmarkStart w:id="249" w:name="_Toc24853"/>
      <w:bookmarkStart w:id="250" w:name="_Toc29233"/>
      <w:bookmarkStart w:id="251" w:name="_Toc25275"/>
      <w:bookmarkStart w:id="252" w:name="_Toc8616"/>
      <w:bookmarkStart w:id="253" w:name="_Toc22764"/>
      <w:r>
        <w:rPr>
          <w:rFonts w:hint="eastAsia" w:ascii="方正小标宋_GBK" w:hAnsi="方正小标宋_GBK" w:eastAsia="方正小标宋_GBK" w:cs="方正小标宋_GBK"/>
          <w:bCs/>
          <w:color w:val="auto"/>
          <w:sz w:val="32"/>
          <w:szCs w:val="32"/>
          <w:lang w:val="en-US" w:eastAsia="zh-CN"/>
        </w:rPr>
        <w:t>学校食堂食品安全自查自纠记录表</w:t>
      </w:r>
      <w:bookmarkEnd w:id="249"/>
      <w:bookmarkEnd w:id="250"/>
      <w:bookmarkEnd w:id="251"/>
      <w:bookmarkEnd w:id="252"/>
      <w:bookmarkEnd w:id="253"/>
    </w:p>
    <w:p>
      <w:pPr>
        <w:pStyle w:val="4"/>
        <w:keepNext w:val="0"/>
        <w:keepLines w:val="0"/>
        <w:pageBreakBefore w:val="0"/>
        <w:widowControl w:val="0"/>
        <w:kinsoku/>
        <w:wordWrap/>
        <w:overflowPunct/>
        <w:topLinePunct w:val="0"/>
        <w:autoSpaceDE/>
        <w:autoSpaceDN/>
        <w:bidi w:val="0"/>
        <w:adjustRightInd/>
        <w:snapToGrid/>
        <w:spacing w:before="79" w:beforeLines="25" w:after="79" w:afterLines="25" w:line="560" w:lineRule="exact"/>
        <w:jc w:val="left"/>
        <w:textAlignment w:val="auto"/>
        <w:rPr>
          <w:rFonts w:hint="eastAsia" w:ascii="黑体" w:hAnsi="Times New Roman" w:eastAsia="黑体" w:cs="Times New Roman"/>
          <w:bCs/>
          <w:color w:val="auto"/>
          <w:kern w:val="2"/>
          <w:sz w:val="21"/>
          <w:szCs w:val="21"/>
          <w:lang w:val="en-US" w:eastAsia="zh-CN" w:bidi="ar-SA"/>
        </w:rPr>
      </w:pPr>
      <w:r>
        <w:rPr>
          <w:rFonts w:hint="eastAsia" w:ascii="方正仿宋_GBK" w:hAnsi="方正仿宋_GBK" w:eastAsia="方正仿宋_GBK" w:cs="方正仿宋_GBK"/>
          <w:color w:val="000000"/>
          <w:kern w:val="2"/>
          <w:sz w:val="21"/>
          <w:szCs w:val="21"/>
          <w:lang w:val="en-US" w:eastAsia="zh-CN" w:bidi="ar-SA"/>
        </w:rPr>
        <w:t>表G.1～G.3提供了学校食堂食品安全自查自纠记录表。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eastAsia" w:ascii="黑体" w:hAnsi="Times New Roman" w:eastAsia="黑体" w:cs="Times New Roman"/>
          <w:bCs/>
          <w:color w:val="auto"/>
          <w:szCs w:val="21"/>
          <w:lang w:val="en-US" w:eastAsia="zh-CN"/>
        </w:rPr>
      </w:pPr>
      <w:bookmarkStart w:id="254" w:name="_Toc29152"/>
      <w:bookmarkStart w:id="255" w:name="_Toc2166"/>
      <w:bookmarkStart w:id="256" w:name="_Toc9912"/>
      <w:bookmarkStart w:id="257" w:name="_Toc15412"/>
      <w:bookmarkStart w:id="258" w:name="_Toc5379"/>
      <w:r>
        <w:rPr>
          <w:rFonts w:hint="eastAsia" w:ascii="方正黑体_GBK" w:hAnsi="方正黑体_GBK" w:eastAsia="方正黑体_GBK" w:cs="方正黑体_GBK"/>
          <w:bCs/>
          <w:color w:val="auto"/>
          <w:szCs w:val="21"/>
          <w:lang w:val="en-US" w:eastAsia="zh-CN"/>
        </w:rPr>
        <w:t>表G.1 学校食堂食品安全自查自纠记录表</w:t>
      </w:r>
      <w:bookmarkEnd w:id="254"/>
      <w:bookmarkEnd w:id="255"/>
      <w:r>
        <w:rPr>
          <w:rFonts w:hint="eastAsia" w:ascii="方正黑体_GBK" w:hAnsi="方正黑体_GBK" w:eastAsia="方正黑体_GBK" w:cs="方正黑体_GBK"/>
          <w:bCs/>
          <w:color w:val="auto"/>
          <w:szCs w:val="21"/>
          <w:lang w:val="en-US" w:eastAsia="zh-CN"/>
        </w:rPr>
        <w:t>（基本信息）</w:t>
      </w:r>
      <w:bookmarkEnd w:id="256"/>
      <w:bookmarkEnd w:id="257"/>
      <w:bookmarkEnd w:id="258"/>
    </w:p>
    <w:tbl>
      <w:tblPr>
        <w:tblStyle w:val="10"/>
        <w:tblW w:w="512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1"/>
        <w:gridCol w:w="2040"/>
        <w:gridCol w:w="2376"/>
        <w:gridCol w:w="3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70" w:type="pct"/>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学校名称：</w:t>
            </w:r>
          </w:p>
        </w:tc>
        <w:tc>
          <w:tcPr>
            <w:tcW w:w="172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学校地址：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2530" w:hanging="2168" w:hangingChars="120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学校食堂类型：</w:t>
            </w:r>
            <w:r>
              <w:rPr>
                <w:rFonts w:hint="eastAsia" w:ascii="方正仿宋_GBK" w:hAnsi="方正仿宋_GBK" w:eastAsia="方正仿宋_GBK" w:cs="方正仿宋_GBK"/>
                <w:b w:val="0"/>
                <w:bCs w:val="0"/>
                <w:i w:val="0"/>
                <w:iCs w:val="0"/>
                <w:color w:val="000000"/>
                <w:kern w:val="0"/>
                <w:sz w:val="18"/>
                <w:szCs w:val="18"/>
                <w:u w:val="none"/>
                <w:lang w:val="en-US" w:eastAsia="zh-CN" w:bidi="ar"/>
              </w:rPr>
              <w:t>（可多选）□高等学校食堂□高中食堂□初中食堂□小学食堂□幼儿园食堂□托儿所食堂</w:t>
            </w:r>
          </w:p>
          <w:p>
            <w:pPr>
              <w:keepNext w:val="0"/>
              <w:keepLines w:val="0"/>
              <w:widowControl/>
              <w:suppressLineNumbers w:val="0"/>
              <w:ind w:firstLine="2160" w:firstLineChars="120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□技工院校食堂□中等职业学校食堂□特殊教育学校食堂</w:t>
            </w:r>
          </w:p>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学校法人（负责人）姓名及联系方式：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7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填表人员姓名：            填表人员职务：</w:t>
            </w:r>
          </w:p>
        </w:tc>
        <w:tc>
          <w:tcPr>
            <w:tcW w:w="172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□办学许可证</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□统一社会信用代码（学校食堂）</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□食品经营许可证</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许可证状态</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□有效□过期□被撤销□被吊销□被撤回□注销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经营场所详细地址</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法定代表人（负责人）姓名：</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学校食堂经营方式</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□单位自营□承包经营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中标方式</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承包经营单位</w:t>
            </w:r>
          </w:p>
        </w:tc>
        <w:tc>
          <w:tcPr>
            <w:tcW w:w="11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sz w:val="18"/>
                <w:szCs w:val="18"/>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□统一社会信用代码</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4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1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sz w:val="18"/>
                <w:szCs w:val="18"/>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□食品经营许可证</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是否签订合同</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是否投保食品安全责任险</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是否实行“日管控”工作制度</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是否实行“周排查”工作制度</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是否实行“月调度”工作制度</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食品安全管理、体系建立情况</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是否实施五常、6T等食品安全管理：□是□否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是否建立HACCP或ISO22000管理体系：□是□否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实施“明厨亮灶”情况</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是否实施“明厨亮灶”：□是□否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是否实施视频式“明厨亮灶”：□是□否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实施“互联网+明厨亮灶”情况</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是否实施“互联网+明厨亮灶”：□是□否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“互联网+明厨亮灶”是否接入“鄂食安”平台：□是□否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学校食品安全管理人员配备情况</w:t>
            </w: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是否配备食品安全副校长（副园长）：□是□否  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是否配备食品安全总监：□是□否  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1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088" w:type="pct"/>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是否配备食品安全员：□是□否  姓名：1.xxx；2.xxx；3.xxx；......</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hint="eastAsia" w:ascii="黑体" w:hAnsi="Times New Roman" w:eastAsia="黑体" w:cs="Times New Roman"/>
          <w:bCs/>
          <w:color w:val="auto"/>
          <w:szCs w:val="21"/>
          <w:lang w:val="en-US" w:eastAsia="zh-CN"/>
        </w:rPr>
      </w:pPr>
      <w:bookmarkStart w:id="259" w:name="_Toc20204"/>
      <w:bookmarkStart w:id="260" w:name="_Toc1356"/>
      <w:bookmarkStart w:id="261" w:name="_Toc5589"/>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0"/>
        <w:rPr>
          <w:rFonts w:hint="eastAsia" w:ascii="方正黑体_GBK" w:hAnsi="方正黑体_GBK" w:eastAsia="方正黑体_GBK" w:cs="方正黑体_GBK"/>
          <w:bCs/>
          <w:color w:val="auto"/>
          <w:szCs w:val="21"/>
          <w:lang w:val="en-US" w:eastAsia="zh-CN"/>
        </w:rPr>
      </w:pPr>
      <w:r>
        <w:rPr>
          <w:rFonts w:hint="eastAsia" w:ascii="方正黑体_GBK" w:hAnsi="方正黑体_GBK" w:eastAsia="方正黑体_GBK" w:cs="方正黑体_GBK"/>
          <w:bCs/>
          <w:color w:val="auto"/>
          <w:szCs w:val="21"/>
          <w:lang w:val="en-US" w:eastAsia="zh-CN"/>
        </w:rPr>
        <w:t>表G.1 学校食堂食品安全自查自纠记录表（日管控）</w:t>
      </w:r>
      <w:bookmarkEnd w:id="259"/>
      <w:bookmarkEnd w:id="260"/>
      <w:bookmarkEnd w:id="261"/>
      <w:r>
        <w:rPr>
          <w:rFonts w:hint="eastAsia" w:ascii="方正黑体_GBK" w:hAnsi="方正黑体_GBK" w:eastAsia="方正黑体_GBK" w:cs="方正黑体_GBK"/>
          <w:bCs/>
          <w:color w:val="auto"/>
          <w:szCs w:val="21"/>
          <w:lang w:val="en-US" w:eastAsia="zh-CN"/>
        </w:rPr>
        <w:t>（续表）</w:t>
      </w:r>
    </w:p>
    <w:tbl>
      <w:tblPr>
        <w:tblStyle w:val="10"/>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6"/>
        <w:gridCol w:w="622"/>
        <w:gridCol w:w="2960"/>
        <w:gridCol w:w="1000"/>
        <w:gridCol w:w="1021"/>
        <w:gridCol w:w="1033"/>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24"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 xml:space="preserve">实施日管控人员姓名：         实施日管控人员职务：         </w:t>
            </w:r>
          </w:p>
        </w:tc>
        <w:tc>
          <w:tcPr>
            <w:tcW w:w="177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日管控记录和管理表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检查项目</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序号</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检查内容</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检查结果</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问题描述</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处置情况</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1.从业人员健康管理</w:t>
            </w:r>
          </w:p>
        </w:tc>
        <w:tc>
          <w:tcPr>
            <w:tcW w:w="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是否每日健康检查（晨、午检）。</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（简述发现问题，可附问题照片）</w:t>
            </w:r>
          </w:p>
        </w:tc>
        <w:tc>
          <w:tcPr>
            <w:tcW w:w="599"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（若已处置完成，请填写具体处置情况。若未完成请说明原因及预计完成时间）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从事接触直接入口食品工作的从业人员是否持有效健康证明。</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是否未患有碍食品安全病症或手部有伤口。</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1.2</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在岗从业人员是否保持良好个人卫生，手部清洁，无留长指甲、涂指甲油、饰物外露等情形。</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是否穿戴洁净的工作衣帽，操作时正确佩戴口罩。</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1.3</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是否已在平台更新新入职员工信息。</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2.索票索证及库房管理</w:t>
            </w:r>
          </w:p>
        </w:tc>
        <w:tc>
          <w:tcPr>
            <w:tcW w:w="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2.1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是否对所采购的食品原料进行验收，查验进货记录和合格证明文件。</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是否按要求进行食品及相关产品台账登记。</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2.2</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需冷冻（藏）的食品原料、半成品和成品是否及时按要求进行冷冻（藏）。</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nil"/>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食品原料、半成品和成品是否混放。</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3.加工制作过程</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原料、半成品、成品及其盛放容器和加工制作工具是否区分标识明显、分开放置和使用。</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3.2</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菜肴在加工过程中熟透，抽查出锅食品内部中心温度是否达到 70℃以上。</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3.3</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中小学校、幼儿园食堂是否未制售冷荤类食品、生食类食品、裱花蛋糕，未加工制作四季豆、鲜黄花菜、野生蘑菇、发芽土豆等高风险食品。</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4.食品添加剂的管理</w:t>
            </w:r>
          </w:p>
        </w:tc>
        <w:tc>
          <w:tcPr>
            <w:tcW w:w="3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4.1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是否专柜（位）存放食品添加剂，并标注“食品添加剂”字样。</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000000" w:sz="8" w:space="0"/>
              <w:bottom w:val="single" w:color="000000"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是否使用时精准称量，并专册记录使用情况。</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4.2</w:t>
            </w:r>
          </w:p>
        </w:tc>
        <w:tc>
          <w:tcPr>
            <w:tcW w:w="1717"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是否未采购、贮存、使用亚硝酸盐等国家禁止在餐饮业使用的品种。</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5.分餐（售饭）操作管理</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备餐场所环境卫生是否符合要求。盛装食品成品的容器和分派菜肴的工具是否使用清洁消毒后的工具。</w:t>
            </w:r>
          </w:p>
        </w:tc>
        <w:tc>
          <w:tcPr>
            <w:tcW w:w="5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（若无需分餐或集中售饭，可选择合理缺项。简述发现问题，可附问题照片）</w:t>
            </w: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5.2</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分餐间使用前应进行空气消毒，是否在无人工作状态开启紫外线灯 30 分钟以上。</w:t>
            </w:r>
          </w:p>
        </w:tc>
        <w:tc>
          <w:tcPr>
            <w:tcW w:w="5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5.3</w:t>
            </w:r>
          </w:p>
        </w:tc>
        <w:tc>
          <w:tcPr>
            <w:tcW w:w="1717"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分餐（售饭）过程中成品中心温度是否保持在 60℃以上。</w:t>
            </w:r>
          </w:p>
        </w:tc>
        <w:tc>
          <w:tcPr>
            <w:tcW w:w="579" w:type="pct"/>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2" w:type="pct"/>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6.食品留样管理</w:t>
            </w:r>
          </w:p>
        </w:tc>
        <w:tc>
          <w:tcPr>
            <w:tcW w:w="36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6.1</w:t>
            </w: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每餐次的食品成品是否留样。</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留样是否使用清洗消毒后的密闭容器，单品、单盒盛放.</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是否每种食品留样量不少于 125g，并在容器上标注留样食品名称、留样时间。</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6.2</w:t>
            </w: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留样冰箱是否专用、上锁、整洁；</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温度是否是0~8℃；</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是否在冷藏条件下存放的时间为 48 小时以上。</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是否由专人负责留样，并管理留样食品、记录留样情况。</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7.餐饮具清洗消毒</w:t>
            </w:r>
          </w:p>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7.1</w:t>
            </w: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餐用具清洗水池是否专用，并标有明显标识。</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使用的洗涤剂是否符合食品安全国家标准，包装标识齐全。</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7.2</w:t>
            </w: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消毒设施（包括一体化洗碗消毒机）是否运转正常能满足消毒需要。</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使用的消毒剂是否为正规产品。</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消毒液使用、配制等是否符合要求。</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restar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7.3</w:t>
            </w:r>
          </w:p>
        </w:tc>
        <w:tc>
          <w:tcPr>
            <w:tcW w:w="1717"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消毒后的餐饮具是否表面光洁、无油渍、无水渍、无异味、无泡沫、无不溶性附着物，符合有关消毒卫生标准。</w:t>
            </w:r>
          </w:p>
        </w:tc>
        <w:tc>
          <w:tcPr>
            <w:tcW w:w="579"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restart"/>
            <w:tcBorders>
              <w:top w:val="nil"/>
              <w:left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nil"/>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1717"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消毒后的餐饮具是否及时放入专用保洁柜（间）存放。</w:t>
            </w:r>
          </w:p>
        </w:tc>
        <w:tc>
          <w:tcPr>
            <w:tcW w:w="579" w:type="pc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vMerge w:val="continue"/>
            <w:tcBorders>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84" w:type="pct"/>
            <w:vMerge w:val="continue"/>
            <w:tcBorders>
              <w:top w:val="single" w:color="auto" w:sz="4" w:space="0"/>
              <w:left w:val="single" w:color="000000"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8.场所和设备设施清洁维护</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是否保持食堂环境清洁，墙壁、天花板、门窗、地面、排水沟、操作台、食品加工用具等无破损、霉斑、积油、积水、污垢等。</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8.2</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餐饮服务场所是否配齐配全以防“蚊、蝇、鼠、蟑”四害为重点的有害生物防治设施设备。</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8.3</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餐厨废弃物的存放及清理是否符合要求。</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9.陪餐</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9.1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每餐是否有学校相关负责人与学生共同用餐，并做好陪餐记录。</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10.反食品浪费工作情况</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10.1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是否主动进行“适量点餐”“杜绝浪费”等防止食品浪费提示提醒。</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11.其他</w:t>
            </w:r>
          </w:p>
        </w:tc>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11.1</w:t>
            </w:r>
          </w:p>
        </w:tc>
        <w:tc>
          <w:tcPr>
            <w:tcW w:w="171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突发公共卫生事件期间是否按照相关要求开展工作。</w:t>
            </w:r>
          </w:p>
        </w:tc>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11.2</w:t>
            </w:r>
          </w:p>
        </w:tc>
        <w:tc>
          <w:tcPr>
            <w:tcW w:w="1717"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未发现其他需要记录的问题。</w:t>
            </w:r>
          </w:p>
        </w:tc>
        <w:tc>
          <w:tcPr>
            <w:tcW w:w="579"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vMerge w:val="continue"/>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66" w:type="pct"/>
            <w:vMerge w:val="continue"/>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36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11.3</w:t>
            </w:r>
          </w:p>
        </w:tc>
        <w:tc>
          <w:tcPr>
            <w:tcW w:w="171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使用甲醇、丙醇等醇基作燃料的，是否加入颜色进行警示，是否加贴标签并严格单独存放。</w:t>
            </w:r>
          </w:p>
        </w:tc>
        <w:tc>
          <w:tcPr>
            <w:tcW w:w="57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592"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9"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584" w:type="pct"/>
            <w:vMerge w:val="continue"/>
            <w:tcBorders>
              <w:left w:val="single" w:color="auto" w:sz="4" w:space="0"/>
              <w:bottom w:val="single" w:color="000000"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bl>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lang w:val="en-US" w:eastAsia="zh-CN"/>
        </w:rPr>
      </w:pPr>
      <w:r>
        <w:rPr>
          <w:rFonts w:hint="eastAsia" w:ascii="黑体" w:hAnsi="Times New Roman" w:eastAsia="黑体" w:cs="Times New Roman"/>
          <w:bCs/>
          <w:color w:val="auto"/>
          <w:szCs w:val="21"/>
          <w:lang w:val="en-US" w:eastAsia="zh-CN"/>
        </w:rPr>
        <w:br w:type="page"/>
      </w:r>
      <w:bookmarkStart w:id="262" w:name="_Toc3245"/>
      <w:bookmarkStart w:id="263" w:name="_Toc15491"/>
      <w:bookmarkStart w:id="264" w:name="_Toc21292"/>
      <w:r>
        <w:rPr>
          <w:rFonts w:hint="eastAsia" w:ascii="方正黑体_GBK" w:hAnsi="方正黑体_GBK" w:eastAsia="方正黑体_GBK" w:cs="方正黑体_GBK"/>
          <w:bCs/>
          <w:color w:val="auto"/>
          <w:szCs w:val="21"/>
          <w:lang w:val="en-US" w:eastAsia="zh-CN"/>
        </w:rPr>
        <w:t>表G.2 学校食堂食品安全自查自纠记录表（周排查）</w:t>
      </w:r>
      <w:bookmarkEnd w:id="262"/>
      <w:bookmarkEnd w:id="263"/>
      <w:bookmarkEnd w:id="264"/>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8"/>
        <w:gridCol w:w="2873"/>
        <w:gridCol w:w="1240"/>
        <w:gridCol w:w="1343"/>
        <w:gridCol w:w="1019"/>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577"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 xml:space="preserve">实施周排查人员姓名：         实施周排查人员职务：          </w:t>
            </w:r>
          </w:p>
        </w:tc>
        <w:tc>
          <w:tcPr>
            <w:tcW w:w="142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周排查记录和管理表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序号</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检查项目</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落实情况</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问题描述</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处置情况</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每日开展检查。</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（简述发现问题，可附问题照片）</w:t>
            </w: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（若已处置完成，请填写具体处置情况。若未完成请说明原因及预计完成时间。）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2</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日检查发现问题已完成整改。</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问题原因总结。</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4</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食品原料存储符合要求；无过期食品或食品原料。</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餐用具清洗消毒符合要求。</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6</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操作区的标识、设施等符合要求，从业人员操作规范。</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有害生物防治措施有效，不存在明显的有害生物活动迹象。</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分餐间的环境卫生、从业人员、餐用具、餐食等符合要求。</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9</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食品留样符合要求。</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10</w:t>
            </w:r>
          </w:p>
        </w:tc>
        <w:tc>
          <w:tcPr>
            <w:tcW w:w="16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其他。</w:t>
            </w:r>
          </w:p>
        </w:tc>
        <w:tc>
          <w:tcPr>
            <w:tcW w:w="7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7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c>
          <w:tcPr>
            <w:tcW w:w="5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□已完成□未完成</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Cs/>
          <w:color w:val="auto"/>
          <w:szCs w:val="21"/>
          <w:lang w:val="en-US" w:eastAsia="zh-CN"/>
        </w:rPr>
      </w:pPr>
      <w:r>
        <w:rPr>
          <w:rFonts w:hint="eastAsia" w:ascii="宋体" w:hAnsi="宋体" w:eastAsia="宋体" w:cs="宋体"/>
          <w:sz w:val="18"/>
          <w:szCs w:val="18"/>
        </w:rPr>
        <w:br w:type="page"/>
      </w:r>
      <w:r>
        <w:rPr>
          <w:rFonts w:hint="eastAsia" w:ascii="方正黑体_GBK" w:hAnsi="方正黑体_GBK" w:eastAsia="方正黑体_GBK" w:cs="方正黑体_GBK"/>
          <w:bCs/>
          <w:color w:val="auto"/>
          <w:szCs w:val="21"/>
          <w:lang w:val="en-US" w:eastAsia="zh-CN"/>
        </w:rPr>
        <w:t>表G.3 学校食堂食品安全自查自纠记录表（月调度）</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4"/>
        <w:gridCol w:w="4266"/>
        <w:gridCol w:w="1877"/>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93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 xml:space="preserve">实施月调度人员姓名：      实施月调度人员职务：       </w:t>
            </w:r>
          </w:p>
        </w:tc>
        <w:tc>
          <w:tcPr>
            <w:tcW w:w="20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2"/>
                <w:sz w:val="18"/>
                <w:szCs w:val="18"/>
                <w:u w:val="none"/>
                <w:lang w:val="en-US" w:eastAsia="zh-CN" w:bidi="ar-SA"/>
              </w:rPr>
            </w:pPr>
            <w:r>
              <w:rPr>
                <w:rFonts w:hint="eastAsia" w:ascii="方正仿宋_GBK" w:hAnsi="方正仿宋_GBK" w:eastAsia="方正仿宋_GBK" w:cs="方正仿宋_GBK"/>
                <w:b/>
                <w:bCs/>
                <w:i w:val="0"/>
                <w:iCs w:val="0"/>
                <w:color w:val="000000"/>
                <w:kern w:val="0"/>
                <w:sz w:val="18"/>
                <w:szCs w:val="18"/>
                <w:u w:val="none"/>
                <w:lang w:val="en-US" w:eastAsia="zh-CN" w:bidi="ar"/>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月调度记录和管理表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序号</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调度项目</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落实情况</w:t>
            </w:r>
          </w:p>
        </w:tc>
        <w:tc>
          <w:tcPr>
            <w:tcW w:w="9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日管控落实到位</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（若存在未完成的问题，则在调度过程中应对未完成原因进行分析，并明确整改完成时限。）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2</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周排查落实到位</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3</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问题反馈到位</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4</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既往问题销账</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5</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问题汇总分析</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7</w:t>
            </w:r>
          </w:p>
        </w:tc>
        <w:tc>
          <w:tcPr>
            <w:tcW w:w="2502"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开展从业人员培训</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8</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有定期除虫灭害记录</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9</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食品安全应急演练（每学期一次）</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10</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集中用餐满意度情况</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11</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是否实行反食品浪费管理制度</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12</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是否开展反餐饮浪费宣传教育活动</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13</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对食品安全状况检查评价</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14</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找出本月主要问题点</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15</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下一步应采取的食品安全控制措施</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16</w:t>
            </w:r>
          </w:p>
        </w:tc>
        <w:tc>
          <w:tcPr>
            <w:tcW w:w="25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其他</w:t>
            </w:r>
          </w:p>
        </w:tc>
        <w:tc>
          <w:tcPr>
            <w:tcW w:w="11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r>
              <w:rPr>
                <w:rFonts w:hint="eastAsia" w:ascii="方正仿宋_GBK" w:hAnsi="方正仿宋_GBK" w:eastAsia="方正仿宋_GBK" w:cs="方正仿宋_GBK"/>
                <w:b w:val="0"/>
                <w:bCs w:val="0"/>
                <w:i w:val="0"/>
                <w:iCs w:val="0"/>
                <w:color w:val="000000"/>
                <w:kern w:val="0"/>
                <w:sz w:val="18"/>
                <w:szCs w:val="18"/>
                <w:u w:val="none"/>
                <w:lang w:val="en-US" w:eastAsia="zh-CN" w:bidi="ar"/>
              </w:rPr>
              <w:t>□是□否</w:t>
            </w:r>
          </w:p>
        </w:tc>
        <w:tc>
          <w:tcPr>
            <w:tcW w:w="96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kern w:val="0"/>
                <w:sz w:val="18"/>
                <w:szCs w:val="18"/>
                <w:u w:val="none"/>
                <w:lang w:val="en-US" w:eastAsia="zh-CN" w:bidi="ar"/>
              </w:rPr>
            </w:pPr>
          </w:p>
        </w:tc>
      </w:tr>
    </w:tbl>
    <w:p>
      <w:pPr>
        <w:pStyle w:val="4"/>
        <w:keepNext w:val="0"/>
        <w:keepLines w:val="0"/>
        <w:pageBreakBefore w:val="0"/>
        <w:widowControl w:val="0"/>
        <w:kinsoku/>
        <w:wordWrap/>
        <w:overflowPunct/>
        <w:topLinePunct w:val="0"/>
        <w:autoSpaceDE/>
        <w:autoSpaceDN/>
        <w:bidi w:val="0"/>
        <w:adjustRightInd/>
        <w:snapToGrid/>
        <w:spacing w:afterLines="0" w:line="560" w:lineRule="exact"/>
        <w:ind w:firstLine="0" w:firstLineChars="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Cs/>
          <w:color w:val="auto"/>
          <w:kern w:val="2"/>
          <w:sz w:val="32"/>
          <w:szCs w:val="32"/>
          <w:lang w:val="en-US" w:eastAsia="zh-CN" w:bidi="ar-SA"/>
        </w:rPr>
        <w:t>参  考  文  献</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[1]《中华人民共和国食品安全法》</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[2]《中华人民共和国食品安全法实施条例》</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[3]《中华人民共和国反食品浪费法》</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[4]《餐饮服务食品安全操作规范》 （国家市场监督管理总局公告 2018年第12号）</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highlight w:val="none"/>
          <w:lang w:val="en-US" w:eastAsia="zh-CN"/>
        </w:rPr>
      </w:pPr>
      <w:r>
        <w:rPr>
          <w:rFonts w:hint="eastAsia" w:ascii="方正仿宋_GBK" w:hAnsi="方正仿宋_GBK" w:eastAsia="方正仿宋_GBK" w:cs="方正仿宋_GBK"/>
          <w:color w:val="auto"/>
          <w:lang w:val="en-US" w:eastAsia="zh-CN"/>
        </w:rPr>
        <w:t>[5]《学校食品安全与营养健康管理规定》</w:t>
      </w:r>
      <w:r>
        <w:rPr>
          <w:rFonts w:hint="eastAsia" w:ascii="方正仿宋_GBK" w:hAnsi="方正仿宋_GBK" w:eastAsia="方正仿宋_GBK" w:cs="方正仿宋_GBK"/>
          <w:color w:val="auto"/>
          <w:highlight w:val="none"/>
          <w:lang w:val="en-US" w:eastAsia="zh-CN"/>
        </w:rPr>
        <w:t xml:space="preserve"> （</w:t>
      </w:r>
      <w:r>
        <w:rPr>
          <w:rFonts w:hint="eastAsia" w:ascii="方正仿宋_GBK" w:hAnsi="方正仿宋_GBK" w:eastAsia="方正仿宋_GBK" w:cs="方正仿宋_GBK"/>
          <w:i w:val="0"/>
          <w:iCs w:val="0"/>
          <w:caps w:val="0"/>
          <w:color w:val="auto"/>
          <w:spacing w:val="0"/>
          <w:sz w:val="21"/>
          <w:szCs w:val="21"/>
          <w:highlight w:val="none"/>
          <w:shd w:val="clear" w:color="auto" w:fill="FFFFFF"/>
        </w:rPr>
        <w:t>教育部、国家市场监督管理总局、国家卫生健康委员会令第45号</w:t>
      </w:r>
      <w:r>
        <w:rPr>
          <w:rFonts w:hint="eastAsia" w:ascii="方正仿宋_GBK" w:hAnsi="方正仿宋_GBK" w:eastAsia="方正仿宋_GBK" w:cs="方正仿宋_GBK"/>
          <w:color w:val="auto"/>
          <w:highlight w:val="none"/>
          <w:lang w:val="en-US" w:eastAsia="zh-CN"/>
        </w:rPr>
        <w:t>）</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[6]《食品安全国家标准 餐饮服务通用卫生规范》（GB31654—2021）</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[7]《湖北省学校食堂食品安全管理规范》 （鄂食药监文〔2015〕37号）</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[8]《湖北省中小学校食堂管理暂行办法》 （鄂教后勤〔2022〕4号）</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[9]《湖北省中小学校食品安全副校长管理暂行办法》（鄂食药安办发〔2022〕5号）</w:t>
      </w:r>
    </w:p>
    <w:p>
      <w:pPr>
        <w:pStyle w:val="30"/>
        <w:keepNext w:val="0"/>
        <w:keepLines w:val="0"/>
        <w:pageBreakBefore w:val="0"/>
        <w:kinsoku/>
        <w:wordWrap/>
        <w:overflowPunct/>
        <w:topLinePunct w:val="0"/>
        <w:bidi w:val="0"/>
        <w:adjustRightInd/>
        <w:snapToGrid/>
        <w:spacing w:line="560" w:lineRule="exact"/>
        <w:jc w:val="both"/>
        <w:textAlignment w:val="auto"/>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[10]《省市场监管局关于进一步加强餐饮服务食品安全风险防控有关事项的通知》</w:t>
      </w:r>
      <w:r>
        <w:rPr>
          <w:rFonts w:hint="eastAsia" w:ascii="方正仿宋_GBK" w:hAnsi="方正仿宋_GBK" w:eastAsia="方正仿宋_GBK" w:cs="方正仿宋_GBK"/>
          <w:color w:val="auto"/>
          <w:lang w:val="en" w:eastAsia="zh-CN"/>
        </w:rPr>
        <w:t>（</w:t>
      </w:r>
      <w:r>
        <w:rPr>
          <w:rFonts w:hint="eastAsia" w:ascii="方正仿宋_GBK" w:hAnsi="方正仿宋_GBK" w:eastAsia="方正仿宋_GBK" w:cs="方正仿宋_GBK"/>
          <w:color w:val="auto"/>
          <w:lang w:val="en-US" w:eastAsia="zh-CN"/>
        </w:rPr>
        <w:t>鄂市监餐饮函〔2023〕54 号</w:t>
      </w:r>
      <w:r>
        <w:rPr>
          <w:rFonts w:hint="eastAsia" w:ascii="方正仿宋_GBK" w:hAnsi="方正仿宋_GBK" w:eastAsia="方正仿宋_GBK" w:cs="方正仿宋_GBK"/>
          <w:color w:val="auto"/>
          <w:lang w:val="en" w:eastAsia="zh-CN"/>
        </w:rPr>
        <w:t>）</w:t>
      </w:r>
    </w:p>
    <w:p>
      <w:pPr>
        <w:pStyle w:val="3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footerReference r:id="rId13" w:type="default"/>
      <w:pgSz w:w="11906" w:h="16838"/>
      <w:pgMar w:top="1440" w:right="1800" w:bottom="1440" w:left="1800" w:header="851" w:footer="130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decorative"/>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MS Mincho">
    <w:altName w:val="方正书宋_GBK"/>
    <w:panose1 w:val="02020609040205080304"/>
    <w:charset w:val="80"/>
    <w:family w:val="modern"/>
    <w:pitch w:val="default"/>
    <w:sig w:usb0="00000000" w:usb1="00000000" w:usb2="00000012" w:usb3="00000000" w:csb0="4002009F" w:csb1="DFD7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5W9sQyAEAAH0DAAAOAAAAAAAA&#10;AAEAIAAAADQ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p>
                      </w:txbxContent>
                    </wps:txbx>
                    <wps:bodyPr wrap="none" lIns="0" tIns="0" rIns="0" bIns="0" upright="false">
                      <a:spAutoFit/>
                    </wps:bodyPr>
                  </wps:wsp>
                </a:graphicData>
              </a:graphic>
            </wp:anchor>
          </w:drawing>
        </mc:Choice>
        <mc:Fallback>
          <w:pict>
            <v:shape id="文本框 1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ZgLSm0AQAAUw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jFQXnhcETHb1+P338ef3wh85vSnyGm&#10;FtOeIibm8U0YOc2wU1Moob8oHzW48kVNBFOw2YdLg9WYiUTnfLlYLhsMSYxNFyzBnn+PkPJbFRwp&#10;BqeAE6yNFft3KZ9Sp5RSzYcHY22dovV/OBCzeFihf+JYrDxuxrOmTegOKGnA4XPqcTspsY8ee1v2&#10;ZDJgMjaTsYtgtj1S08KmMh2B8He7jEQqv1LlBH0ujpOrCs9bVlbj93vNen4L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mAtKbQBAABTAwAADgAAAAAAAAABACAAAAA0AQAAZHJzL2Uyb0Rv&#10;Yy54bWxQSwUGAAAAAAYABgBZAQAAWgUAAAAA&#10;">
              <v:fill on="f" focussize="0,0"/>
              <v:stroke on="f"/>
              <v:imagedata o:title=""/>
              <o:lock v:ext="edit" aspectratio="f"/>
              <v:textbox inset="0mm,0mm,0mm,0mm" style="mso-fit-shape-to-text:t;">
                <w:txbxContent>
                  <w:p>
                    <w:pPr>
                      <w:pStyle w:val="5"/>
                    </w:pPr>
                  </w:p>
                </w:txbxContent>
              </v:textbox>
            </v:shape>
          </w:pict>
        </mc:Fallback>
      </mc:AlternateContent>
    </w: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fldChar w:fldCharType="begin"/>
    </w:r>
    <w:r>
      <w:instrText xml:space="preserve"> PAGE   \* MERGEFORMAT </w:instrText>
    </w:r>
    <w:r>
      <w:fldChar w:fldCharType="separate"/>
    </w:r>
    <w:r>
      <w:rPr>
        <w:lang w:val="zh-CN"/>
      </w:rPr>
      <w:t>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right"/>
    </w:pP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false" upright="false">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G3SstDKAQAAfQMAAA4AAAAA&#10;AAAAAQAgAAAANAEAAGRycy9lMm9Eb2MueG1s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文本框 1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N4nzm+1AQAAUwMAAA4AAAAAAAAAAQAgAAAANAEAAGRycy9lMm9E&#10;b2MueG1sUEsFBgAAAAAGAAYAWQEAAFsFAAAAAA==&#10;">
              <v:fill on="f" focussize="0,0"/>
              <v:stroke on="f"/>
              <v:imagedata o:title=""/>
              <o:lock v:ext="edit" aspectratio="f"/>
              <v:textbox inset="0mm,0mm,0mm,0mm" style="mso-fit-shape-to-text:t;">
                <w:txbxContent>
                  <w:p/>
                </w:txbxContent>
              </v:textbox>
            </v:shape>
          </w:pict>
        </mc:Fallback>
      </mc:AlternateContent>
    </w:r>
    <w:r>
      <w:rPr>
        <w:rFonts w:hint="eastAsia"/>
        <w:lang w:eastAsia="zh-CN"/>
      </w:rPr>
      <w:tab/>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I</w:t>
                          </w:r>
                          <w:r>
                            <w:fldChar w:fldCharType="end"/>
                          </w:r>
                        </w:p>
                      </w:txbxContent>
                    </wps:txbx>
                    <wps:bodyPr vert="horz" wrap="none" lIns="0" tIns="0" rIns="0" bIns="0" anchor="t" anchorCtr="false" upright="false">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PYnVcckBAAB9AwAADgAAAAAA&#10;AAABACAAAAA0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04"/>
        <w:tab w:val="right" w:pos="9265"/>
      </w:tabs>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V</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5"/>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V</w:t>
                    </w:r>
                    <w:r>
                      <w:rPr>
                        <w:rFonts w:hint="eastAsia" w:ascii="宋体" w:hAnsi="宋体" w:eastAsia="宋体" w:cs="宋体"/>
                        <w:sz w:val="28"/>
                        <w:szCs w:val="28"/>
                      </w:rPr>
                      <w:fldChar w:fldCharType="end"/>
                    </w:r>
                    <w:r>
                      <w:t xml:space="preserve"> —</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false" upright="false">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AM4GEXywEAAH0DAAAOAAAA&#10;AAAAAAEAIAAAADQBAABkcnMvZTJvRG9jLnhtbFBLBQYAAAAABgAGAFkBAABxBQAAAAA=&#10;">
              <v:fill on="f" focussize="0,0"/>
              <v:stroke on="f"/>
              <v:imagedata o:title=""/>
              <o:lock v:ext="edit" aspectratio="f"/>
              <v:textbox inset="0mm,0mm,0mm,0mm" style="mso-fit-shape-to-text:t;">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txbxContent>
                    </wps:txbx>
                    <wps:bodyPr wrap="none" lIns="0" tIns="0" rIns="0" bIns="0" upright="false">
                      <a:spAutoFit/>
                    </wps:bodyPr>
                  </wps:wsp>
                </a:graphicData>
              </a:graphic>
            </wp:anchor>
          </w:drawing>
        </mc:Choice>
        <mc:Fallback>
          <w:pict>
            <v:shape id="文本框 1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jnFlttgEAAFQDAAAOAAAAAAAAAAEAIAAAADQBAABkcnMvZTJv&#10;RG9jLnhtbFBLBQYAAAAABgAGAFkBAABcBQAAAAA=&#10;">
              <v:fill on="f" focussize="0,0"/>
              <v:stroke on="f"/>
              <v:imagedata o:title=""/>
              <o:lock v:ext="edit" aspectratio="f"/>
              <v:textbox inset="0mm,0mm,0mm,0mm" style="mso-fit-shape-to-text:t;">
                <w:txbxContent>
                  <w:p/>
                </w:txbxContent>
              </v:textbox>
            </v:shape>
          </w:pict>
        </mc:Fallback>
      </mc:AlternateConten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宋体" w:hAnsi="宋体" w:eastAsia="宋体" w:cs="宋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spacing w:after="220"/>
      <w:jc w:val="right"/>
      <w:textAlignment w:val="auto"/>
      <w:rPr>
        <w:rFonts w:hint="default" w:ascii="宋体" w:hAnsi="宋体" w:eastAsia="黑体" w:cs="宋体"/>
        <w:sz w:val="21"/>
        <w:szCs w:val="21"/>
        <w:lang w:val="en-US" w:eastAsia="zh-CN"/>
      </w:rPr>
    </w:pPr>
    <w:r>
      <w:rPr>
        <w:rFonts w:hint="eastAsia" w:ascii="黑体" w:hAnsi="黑体" w:eastAsia="黑体" w:cs="黑体"/>
        <w:sz w:val="21"/>
        <w:szCs w:val="21"/>
      </w:rPr>
      <w:t>DB42/T XXXX—</w:t>
    </w:r>
    <w:r>
      <w:rPr>
        <w:rFonts w:hint="eastAsia" w:ascii="黑体" w:hAnsi="黑体" w:eastAsia="黑体" w:cs="黑体"/>
        <w:sz w:val="21"/>
        <w:szCs w:val="21"/>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pBdr>
        <w:bottom w:val="none" w:color="auto" w:sz="0" w:space="0"/>
      </w:pBdr>
      <w:kinsoku/>
      <w:wordWrap/>
      <w:overflowPunct/>
      <w:topLinePunct w:val="0"/>
      <w:autoSpaceDE/>
      <w:autoSpaceDN/>
      <w:bidi w:val="0"/>
      <w:adjustRightInd/>
      <w:snapToGrid/>
      <w:spacing w:after="220"/>
      <w:jc w:val="right"/>
      <w:textAlignment w:val="auto"/>
      <w:rPr>
        <w:rFonts w:hint="default"/>
        <w:lang w:val="en-US" w:eastAsia="zh-CN"/>
      </w:rPr>
    </w:pPr>
    <w:r>
      <w:t>DB</w:t>
    </w:r>
    <w:r>
      <w:rPr>
        <w:rFonts w:hint="eastAsia"/>
      </w:rPr>
      <w:t>42</w:t>
    </w:r>
    <w:r>
      <w:t>/T</w:t>
    </w:r>
    <w:r>
      <w:rPr>
        <w:rFonts w:hint="eastAsia"/>
      </w:rPr>
      <w:t xml:space="preserve"> XXXX</w:t>
    </w:r>
    <w:r>
      <w:t>—</w:t>
    </w:r>
    <w:r>
      <w:rPr>
        <w:rFonts w:hint="eastAsia"/>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pBdr>
        <w:bottom w:val="none" w:color="auto" w:sz="0" w:space="0"/>
      </w:pBdr>
      <w:kinsoku/>
      <w:wordWrap/>
      <w:overflowPunct/>
      <w:topLinePunct w:val="0"/>
      <w:autoSpaceDE/>
      <w:autoSpaceDN/>
      <w:bidi w:val="0"/>
      <w:adjustRightInd/>
      <w:snapToGrid/>
      <w:spacing w:after="220"/>
      <w:jc w:val="left"/>
      <w:textAlignment w:val="auto"/>
      <w:rPr>
        <w:rFonts w:hint="default"/>
        <w:lang w:val="en-US" w:eastAsia="zh-CN"/>
      </w:rPr>
    </w:pPr>
    <w:r>
      <w:t>DB</w:t>
    </w:r>
    <w:r>
      <w:rPr>
        <w:rFonts w:hint="eastAsia"/>
      </w:rPr>
      <w:t>42</w:t>
    </w:r>
    <w:r>
      <w:t>/T</w:t>
    </w:r>
    <w:r>
      <w:rPr>
        <w:rFonts w:hint="eastAsia"/>
      </w:rPr>
      <w:t xml:space="preserve"> XXXX</w:t>
    </w:r>
    <w:r>
      <w:t>—</w:t>
    </w:r>
    <w:r>
      <w:rPr>
        <w:rFonts w:hint="eastAsia"/>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861228"/>
    <w:multiLevelType w:val="multilevel"/>
    <w:tmpl w:val="E6861228"/>
    <w:lvl w:ilvl="0" w:tentative="0">
      <w:start w:val="1"/>
      <w:numFmt w:val="lowerLetter"/>
      <w:pStyle w:val="3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2ZkNjJhNWI3YTE3YTlhNDA5ZDAzMGM1MzRkNmQifQ=="/>
  </w:docVars>
  <w:rsids>
    <w:rsidRoot w:val="00000000"/>
    <w:rsid w:val="02873BB9"/>
    <w:rsid w:val="02B3203A"/>
    <w:rsid w:val="02E66B31"/>
    <w:rsid w:val="0586594B"/>
    <w:rsid w:val="082F6CCC"/>
    <w:rsid w:val="085142E9"/>
    <w:rsid w:val="087A2193"/>
    <w:rsid w:val="08A90D2D"/>
    <w:rsid w:val="09A9689D"/>
    <w:rsid w:val="0A026946"/>
    <w:rsid w:val="0AC61978"/>
    <w:rsid w:val="0D335069"/>
    <w:rsid w:val="0D982D8F"/>
    <w:rsid w:val="0DD00B67"/>
    <w:rsid w:val="0DD73C46"/>
    <w:rsid w:val="0DDC6CC9"/>
    <w:rsid w:val="113F222E"/>
    <w:rsid w:val="12E36BE9"/>
    <w:rsid w:val="13946B62"/>
    <w:rsid w:val="1B671AF6"/>
    <w:rsid w:val="1C9170B1"/>
    <w:rsid w:val="1DAF2642"/>
    <w:rsid w:val="219244C1"/>
    <w:rsid w:val="21D2647C"/>
    <w:rsid w:val="225B2C40"/>
    <w:rsid w:val="229B4DEB"/>
    <w:rsid w:val="232C75F2"/>
    <w:rsid w:val="23E04BAD"/>
    <w:rsid w:val="24875849"/>
    <w:rsid w:val="260B573F"/>
    <w:rsid w:val="29EF724B"/>
    <w:rsid w:val="2AD93BBA"/>
    <w:rsid w:val="2AF601BE"/>
    <w:rsid w:val="2B907660"/>
    <w:rsid w:val="2CC54DAA"/>
    <w:rsid w:val="2CEB0EA9"/>
    <w:rsid w:val="35D57522"/>
    <w:rsid w:val="39642C1D"/>
    <w:rsid w:val="3AC5011A"/>
    <w:rsid w:val="3BFFD66A"/>
    <w:rsid w:val="3DE25C15"/>
    <w:rsid w:val="4160525A"/>
    <w:rsid w:val="4379728A"/>
    <w:rsid w:val="45236A23"/>
    <w:rsid w:val="470E79D1"/>
    <w:rsid w:val="4F204746"/>
    <w:rsid w:val="512B0883"/>
    <w:rsid w:val="51B22591"/>
    <w:rsid w:val="52DD2D10"/>
    <w:rsid w:val="5411741B"/>
    <w:rsid w:val="55775F93"/>
    <w:rsid w:val="5811020F"/>
    <w:rsid w:val="588A41CC"/>
    <w:rsid w:val="59AF0BA0"/>
    <w:rsid w:val="5B404226"/>
    <w:rsid w:val="5B6520CA"/>
    <w:rsid w:val="5C090A3C"/>
    <w:rsid w:val="5C3014E7"/>
    <w:rsid w:val="5D881E34"/>
    <w:rsid w:val="5DE05449"/>
    <w:rsid w:val="5EBF1C0F"/>
    <w:rsid w:val="5F1514A5"/>
    <w:rsid w:val="6089214B"/>
    <w:rsid w:val="627B5906"/>
    <w:rsid w:val="63B15D21"/>
    <w:rsid w:val="64747D3B"/>
    <w:rsid w:val="67314E6D"/>
    <w:rsid w:val="67715F1E"/>
    <w:rsid w:val="685E551F"/>
    <w:rsid w:val="6A445335"/>
    <w:rsid w:val="6B1D1B77"/>
    <w:rsid w:val="6E6C09B6"/>
    <w:rsid w:val="70EE5F27"/>
    <w:rsid w:val="72331F17"/>
    <w:rsid w:val="73501B71"/>
    <w:rsid w:val="743E4410"/>
    <w:rsid w:val="76424E1E"/>
    <w:rsid w:val="77578D39"/>
    <w:rsid w:val="795023BA"/>
    <w:rsid w:val="7A7A4EE4"/>
    <w:rsid w:val="7ADC68AE"/>
    <w:rsid w:val="7B5D1D9C"/>
    <w:rsid w:val="7BAB6FC2"/>
    <w:rsid w:val="7BDB27D5"/>
    <w:rsid w:val="7C171A09"/>
    <w:rsid w:val="7D67A5E0"/>
    <w:rsid w:val="7D851DEF"/>
    <w:rsid w:val="7EA36B59"/>
    <w:rsid w:val="A7BDBD17"/>
    <w:rsid w:val="BBD91908"/>
    <w:rsid w:val="BBF36A78"/>
    <w:rsid w:val="BFA1C2C4"/>
    <w:rsid w:val="DF1FAEA7"/>
    <w:rsid w:val="FF7BDD00"/>
    <w:rsid w:val="FFF44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next w:val="1"/>
    <w:qFormat/>
    <w:uiPriority w:val="0"/>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 w:type="paragraph" w:styleId="4">
    <w:name w:val="Body Text Indent"/>
    <w:basedOn w:val="1"/>
    <w:qFormat/>
    <w:uiPriority w:val="0"/>
    <w:pPr>
      <w:spacing w:afterLines="50"/>
      <w:ind w:firstLine="560" w:firstLineChars="200"/>
    </w:pPr>
    <w:rPr>
      <w:rFonts w:ascii="楷体_GB2312" w:eastAsia="楷体_GB2312"/>
      <w:sz w:val="28"/>
      <w:szCs w:val="28"/>
    </w:rPr>
  </w:style>
  <w:style w:type="paragraph" w:styleId="5">
    <w:name w:val="footer"/>
    <w:basedOn w:val="1"/>
    <w:qFormat/>
    <w:uiPriority w:val="99"/>
    <w:pPr>
      <w:snapToGrid w:val="0"/>
      <w:ind w:right="210" w:rightChars="100"/>
      <w:jc w:val="righ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semiHidden/>
    <w:qFormat/>
    <w:uiPriority w:val="0"/>
    <w:pPr>
      <w:tabs>
        <w:tab w:val="right" w:leader="dot" w:pos="9242"/>
      </w:tabs>
      <w:spacing w:beforeLines="25" w:afterLines="25"/>
      <w:jc w:val="left"/>
    </w:pPr>
    <w:rPr>
      <w:rFonts w:ascii="宋体"/>
      <w:szCs w:val="21"/>
    </w:rPr>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qFormat/>
    <w:uiPriority w:val="0"/>
    <w:rPr>
      <w:color w:val="0000FF"/>
      <w:u w:val="single"/>
    </w:rPr>
  </w:style>
  <w:style w:type="paragraph" w:customStyle="1" w:styleId="15">
    <w:name w:val="文献分类号"/>
    <w:qFormat/>
    <w:uiPriority w:val="0"/>
    <w:pPr>
      <w:framePr w:hSpace="180" w:vSpace="180" w:wrap="around" w:vAnchor="margin" w:hAnchor="margin" w:y="1" w:anchorLock="1"/>
      <w:widowControl w:val="0"/>
      <w:jc w:val="both"/>
      <w:textAlignment w:val="center"/>
    </w:pPr>
    <w:rPr>
      <w:rFonts w:ascii="黑体" w:hAnsi="Times New Roman" w:eastAsia="黑体" w:cs="Times New Roman"/>
      <w:sz w:val="21"/>
      <w:szCs w:val="21"/>
      <w:lang w:val="en-US" w:eastAsia="zh-CN" w:bidi="ar-SA"/>
    </w:rPr>
  </w:style>
  <w:style w:type="paragraph" w:customStyle="1" w:styleId="16">
    <w:name w:val="其他标准标志"/>
    <w:basedOn w:val="17"/>
    <w:qFormat/>
    <w:uiPriority w:val="0"/>
    <w:pPr>
      <w:framePr w:w="6101" w:vAnchor="page" w:hAnchor="page" w:x="4673" w:y="942"/>
    </w:pPr>
    <w:rPr>
      <w:w w:val="130"/>
    </w:rPr>
  </w:style>
  <w:style w:type="paragraph" w:customStyle="1" w:styleId="1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文稿类别"/>
    <w:basedOn w:val="23"/>
    <w:qFormat/>
    <w:uiPriority w:val="0"/>
    <w:pPr>
      <w:spacing w:after="160" w:line="240" w:lineRule="auto"/>
    </w:pPr>
    <w:rPr>
      <w:sz w:val="24"/>
    </w:rPr>
  </w:style>
  <w:style w:type="paragraph" w:customStyle="1" w:styleId="23">
    <w:name w:val="封面一致性程度标识"/>
    <w:basedOn w:val="24"/>
    <w:qFormat/>
    <w:uiPriority w:val="0"/>
    <w:pPr>
      <w:spacing w:before="440"/>
    </w:pPr>
    <w:rPr>
      <w:rFonts w:ascii="宋体" w:eastAsia="宋体"/>
    </w:rPr>
  </w:style>
  <w:style w:type="paragraph" w:customStyle="1" w:styleId="24">
    <w:name w:val="封面标准英文名称"/>
    <w:basedOn w:val="21"/>
    <w:qFormat/>
    <w:uiPriority w:val="0"/>
    <w:pPr>
      <w:spacing w:before="370" w:line="400" w:lineRule="exact"/>
    </w:pPr>
    <w:rPr>
      <w:rFonts w:ascii="Times New Roman"/>
      <w:sz w:val="28"/>
      <w:szCs w:val="28"/>
    </w:rPr>
  </w:style>
  <w:style w:type="paragraph" w:customStyle="1" w:styleId="25">
    <w:name w:val="封面标准文稿编辑信息"/>
    <w:basedOn w:val="22"/>
    <w:qFormat/>
    <w:uiPriority w:val="0"/>
    <w:pPr>
      <w:spacing w:before="180" w:line="180" w:lineRule="exact"/>
    </w:pPr>
    <w:rPr>
      <w:sz w:val="21"/>
    </w:rPr>
  </w:style>
  <w:style w:type="paragraph" w:customStyle="1" w:styleId="26">
    <w:name w:val="其他发布日期"/>
    <w:basedOn w:val="27"/>
    <w:qFormat/>
    <w:uiPriority w:val="0"/>
    <w:pPr>
      <w:framePr w:vAnchor="page" w:hAnchor="text" w:x="1419"/>
    </w:pPr>
  </w:style>
  <w:style w:type="paragraph" w:customStyle="1" w:styleId="27">
    <w:name w:val="发布日期"/>
    <w:qFormat/>
    <w:uiPriority w:val="0"/>
    <w:pPr>
      <w:framePr w:w="3997" w:h="471" w:hRule="exact" w:vSpace="181" w:wrap="around" w:vAnchor="margin" w:hAnchor="page" w:x="7089" w:y="14097" w:anchorLock="1"/>
      <w:jc w:val="both"/>
    </w:pPr>
    <w:rPr>
      <w:rFonts w:ascii="Times New Roman" w:hAnsi="Times New Roman" w:eastAsia="黑体" w:cs="Times New Roman"/>
      <w:sz w:val="28"/>
      <w:lang w:val="en-US" w:eastAsia="zh-CN" w:bidi="ar-SA"/>
    </w:rPr>
  </w:style>
  <w:style w:type="paragraph" w:customStyle="1" w:styleId="28">
    <w:name w:val="其他实施日期"/>
    <w:basedOn w:val="29"/>
    <w:qFormat/>
    <w:uiPriority w:val="0"/>
  </w:style>
  <w:style w:type="paragraph" w:customStyle="1" w:styleId="29">
    <w:name w:val="实施日期"/>
    <w:basedOn w:val="27"/>
    <w:qFormat/>
    <w:uiPriority w:val="0"/>
    <w:pPr>
      <w:framePr w:vAnchor="page" w:hAnchor="text"/>
      <w:jc w:val="right"/>
    </w:pPr>
  </w:style>
  <w:style w:type="paragraph" w:customStyle="1" w:styleId="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1">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2">
    <w:name w:val="章标题"/>
    <w:next w:val="30"/>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3">
    <w:name w:val="字母编号列项（一级）"/>
    <w:basedOn w:val="1"/>
    <w:qFormat/>
    <w:uiPriority w:val="0"/>
    <w:pPr>
      <w:numPr>
        <w:ilvl w:val="0"/>
        <w:numId w:val="1"/>
      </w:numPr>
      <w:ind w:left="839" w:hanging="419"/>
    </w:pPr>
  </w:style>
  <w:style w:type="paragraph" w:customStyle="1" w:styleId="3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5">
    <w:name w:val="其他发布部门"/>
    <w:qFormat/>
    <w:uiPriority w:val="0"/>
    <w:pPr>
      <w:framePr w:wrap="auto" w:vAnchor="margin" w:hAnchor="text" w:y="15310"/>
      <w:spacing w:line="0" w:lineRule="atLeast"/>
      <w:jc w:val="center"/>
    </w:pPr>
    <w:rPr>
      <w:rFonts w:ascii="黑体" w:hAnsi="Times New Roman" w:eastAsia="黑体" w:cs="Times New Roman"/>
      <w:spacing w:val="20"/>
      <w:w w:val="135"/>
      <w:sz w:val="28"/>
      <w:lang w:val="en-US" w:eastAsia="zh-CN" w:bidi="ar-SA"/>
    </w:rPr>
  </w:style>
  <w:style w:type="character" w:customStyle="1" w:styleId="36">
    <w:name w:val="发布"/>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16186</Words>
  <Characters>17720</Characters>
  <Lines>0</Lines>
  <Paragraphs>0</Paragraphs>
  <TotalTime>1</TotalTime>
  <ScaleCrop>false</ScaleCrop>
  <LinksUpToDate>false</LinksUpToDate>
  <CharactersWithSpaces>18298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2023-09-04T15:41:00Z</dcterms:created>
  <dc:creator>Administrator</dc:creator>
  <cp:lastModifiedBy>thtf</cp:lastModifiedBy>
  <dcterms:modified xsi:type="dcterms:W3CDTF">2023-09-13T09:11:24Z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CD28FA6E744348E9AC490B88C69C29CE_13</vt:lpwstr>
  </property>
</Properties>
</file>