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52" w:rsidRDefault="0082502C">
      <w:r>
        <w:rPr>
          <w:rFonts w:hint="eastAsia"/>
        </w:rPr>
        <w:t>附件</w:t>
      </w:r>
      <w:r w:rsidR="00381660">
        <w:rPr>
          <w:rFonts w:hint="eastAsia"/>
        </w:rPr>
        <w:t>1</w:t>
      </w:r>
      <w:r w:rsidR="003D41F8">
        <w:rPr>
          <w:rFonts w:hint="eastAsia"/>
        </w:rPr>
        <w:t>：</w:t>
      </w:r>
    </w:p>
    <w:p w:rsidR="002023E3" w:rsidRDefault="002023E3"/>
    <w:p w:rsidR="009F7470" w:rsidRDefault="00C5473F" w:rsidP="002023E3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36E5E">
        <w:rPr>
          <w:rFonts w:asciiTheme="majorEastAsia" w:eastAsiaTheme="majorEastAsia" w:hAnsiTheme="majorEastAsia" w:hint="eastAsia"/>
          <w:b/>
          <w:sz w:val="44"/>
          <w:szCs w:val="44"/>
        </w:rPr>
        <w:t>省教育厅</w:t>
      </w:r>
      <w:r w:rsidR="009F7470" w:rsidRPr="009F7470">
        <w:rPr>
          <w:rFonts w:asciiTheme="majorEastAsia" w:eastAsiaTheme="majorEastAsia" w:hAnsiTheme="majorEastAsia" w:hint="eastAsia"/>
          <w:b/>
          <w:sz w:val="44"/>
          <w:szCs w:val="44"/>
        </w:rPr>
        <w:t>绿化租摆及庭院绿化养护</w:t>
      </w:r>
    </w:p>
    <w:p w:rsidR="0082502C" w:rsidRPr="0016169E" w:rsidRDefault="009F7470" w:rsidP="002023E3">
      <w:pPr>
        <w:spacing w:line="54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9F7470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r w:rsidR="0082502C" w:rsidRPr="00C5473F">
        <w:rPr>
          <w:rFonts w:asciiTheme="majorEastAsia" w:eastAsiaTheme="majorEastAsia" w:hAnsiTheme="majorEastAsia" w:hint="eastAsia"/>
          <w:b/>
          <w:sz w:val="44"/>
          <w:szCs w:val="44"/>
        </w:rPr>
        <w:t>需求</w:t>
      </w:r>
    </w:p>
    <w:p w:rsidR="00B032E1" w:rsidRDefault="00B032E1" w:rsidP="002023E3">
      <w:pPr>
        <w:spacing w:line="540" w:lineRule="exact"/>
        <w:rPr>
          <w:rFonts w:ascii="仿宋" w:eastAsia="仿宋" w:hAnsi="仿宋"/>
          <w:color w:val="000000"/>
          <w:sz w:val="30"/>
          <w:szCs w:val="30"/>
        </w:rPr>
      </w:pPr>
    </w:p>
    <w:p w:rsidR="00B032E1" w:rsidRPr="00C5473F" w:rsidRDefault="0016169E" w:rsidP="000A5C7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5473F">
        <w:rPr>
          <w:rFonts w:ascii="仿宋_GB2312" w:eastAsia="仿宋_GB2312" w:hAnsi="仿宋" w:hint="eastAsia"/>
          <w:sz w:val="32"/>
          <w:szCs w:val="32"/>
        </w:rPr>
        <w:t>项目</w:t>
      </w:r>
      <w:r w:rsidR="00B032E1" w:rsidRPr="00C5473F">
        <w:rPr>
          <w:rFonts w:ascii="仿宋_GB2312" w:eastAsia="仿宋_GB2312" w:hAnsi="仿宋" w:hint="eastAsia"/>
          <w:sz w:val="32"/>
          <w:szCs w:val="32"/>
        </w:rPr>
        <w:t>名称：</w:t>
      </w:r>
      <w:r w:rsidR="0039663F" w:rsidRPr="00316980">
        <w:rPr>
          <w:rFonts w:ascii="仿宋_GB2312" w:eastAsia="仿宋_GB2312" w:hAnsi="仿宋" w:hint="eastAsia"/>
          <w:color w:val="000000"/>
          <w:sz w:val="32"/>
          <w:szCs w:val="32"/>
        </w:rPr>
        <w:t>省教育厅绿化租摆及</w:t>
      </w:r>
      <w:r w:rsidR="0039663F">
        <w:rPr>
          <w:rFonts w:ascii="仿宋_GB2312" w:eastAsia="仿宋_GB2312" w:hAnsi="仿宋" w:hint="eastAsia"/>
          <w:color w:val="000000"/>
          <w:sz w:val="32"/>
          <w:szCs w:val="32"/>
        </w:rPr>
        <w:t>庭院</w:t>
      </w:r>
      <w:r w:rsidR="0039663F" w:rsidRPr="00316980">
        <w:rPr>
          <w:rFonts w:ascii="仿宋_GB2312" w:eastAsia="仿宋_GB2312" w:hAnsi="仿宋" w:hint="eastAsia"/>
          <w:color w:val="000000"/>
          <w:sz w:val="32"/>
          <w:szCs w:val="32"/>
        </w:rPr>
        <w:t>绿化养护项目</w:t>
      </w:r>
    </w:p>
    <w:p w:rsidR="00B032E1" w:rsidRPr="00C5473F" w:rsidRDefault="00B032E1" w:rsidP="000A5C7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5473F">
        <w:rPr>
          <w:rFonts w:ascii="仿宋_GB2312" w:eastAsia="仿宋_GB2312" w:hAnsi="仿宋" w:hint="eastAsia"/>
          <w:sz w:val="32"/>
          <w:szCs w:val="32"/>
        </w:rPr>
        <w:t>采购人：湖北省教育厅</w:t>
      </w:r>
    </w:p>
    <w:p w:rsidR="00B032E1" w:rsidRPr="00C5473F" w:rsidRDefault="00B032E1" w:rsidP="000A5C7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5473F">
        <w:rPr>
          <w:rFonts w:ascii="仿宋_GB2312" w:eastAsia="仿宋_GB2312" w:hAnsi="仿宋" w:hint="eastAsia"/>
          <w:sz w:val="32"/>
          <w:szCs w:val="32"/>
        </w:rPr>
        <w:t>联系人：梁虹</w:t>
      </w:r>
    </w:p>
    <w:p w:rsidR="00B032E1" w:rsidRPr="00C5473F" w:rsidRDefault="00B032E1" w:rsidP="000A5C7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5473F">
        <w:rPr>
          <w:rFonts w:ascii="仿宋_GB2312" w:eastAsia="仿宋_GB2312" w:hAnsi="仿宋" w:hint="eastAsia"/>
          <w:sz w:val="32"/>
          <w:szCs w:val="32"/>
        </w:rPr>
        <w:t>电话：027-87328100</w:t>
      </w:r>
    </w:p>
    <w:p w:rsidR="00B032E1" w:rsidRPr="00C5473F" w:rsidRDefault="00B032E1" w:rsidP="000A5C7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5473F">
        <w:rPr>
          <w:rFonts w:ascii="仿宋_GB2312" w:eastAsia="仿宋_GB2312" w:hAnsi="仿宋" w:hint="eastAsia"/>
          <w:sz w:val="32"/>
          <w:szCs w:val="32"/>
        </w:rPr>
        <w:t>地址：武汉市武昌区洪山路8号</w:t>
      </w:r>
    </w:p>
    <w:p w:rsidR="00E74968" w:rsidRPr="00C5473F" w:rsidRDefault="00E74968" w:rsidP="000A5C7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5473F" w:rsidRPr="009D44EF" w:rsidRDefault="00C5473F" w:rsidP="000A5C72">
      <w:pPr>
        <w:spacing w:line="560" w:lineRule="exact"/>
        <w:ind w:firstLineChars="200" w:firstLine="640"/>
        <w:rPr>
          <w:rFonts w:ascii="黑体" w:eastAsia="黑体" w:hAnsi="黑体" w:cs="Times New Roman"/>
          <w:color w:val="0D0D0D"/>
          <w:sz w:val="32"/>
          <w:szCs w:val="32"/>
        </w:rPr>
      </w:pPr>
      <w:r w:rsidRPr="009D44EF">
        <w:rPr>
          <w:rFonts w:ascii="黑体" w:eastAsia="黑体" w:hAnsi="黑体" w:hint="eastAsia"/>
          <w:color w:val="0D0D0D"/>
          <w:sz w:val="32"/>
          <w:szCs w:val="32"/>
        </w:rPr>
        <w:t>一</w:t>
      </w:r>
      <w:r w:rsidRPr="009D44EF">
        <w:rPr>
          <w:rFonts w:ascii="黑体" w:eastAsia="黑体" w:hAnsi="黑体" w:cs="Times New Roman" w:hint="eastAsia"/>
          <w:color w:val="0D0D0D"/>
          <w:sz w:val="32"/>
          <w:szCs w:val="32"/>
        </w:rPr>
        <w:t>、服务内容</w:t>
      </w:r>
    </w:p>
    <w:p w:rsidR="00C5473F" w:rsidRDefault="007026F7" w:rsidP="000A5C72">
      <w:pPr>
        <w:pStyle w:val="p0"/>
        <w:spacing w:line="560" w:lineRule="exact"/>
        <w:ind w:firstLine="561"/>
        <w:rPr>
          <w:rFonts w:ascii="仿宋_GB2312" w:eastAsia="仿宋_GB2312" w:hAnsi="宋体"/>
          <w:b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b/>
          <w:color w:val="0D0D0D"/>
          <w:sz w:val="32"/>
          <w:szCs w:val="32"/>
        </w:rPr>
        <w:t>A包：</w:t>
      </w:r>
      <w:r w:rsidR="00C5473F" w:rsidRPr="003D41F8">
        <w:rPr>
          <w:rFonts w:ascii="仿宋_GB2312" w:eastAsia="仿宋_GB2312" w:hAnsi="宋体" w:hint="eastAsia"/>
          <w:b/>
          <w:color w:val="0D0D0D"/>
          <w:sz w:val="32"/>
          <w:szCs w:val="32"/>
        </w:rPr>
        <w:t>1</w:t>
      </w:r>
      <w:r w:rsidR="003D41F8" w:rsidRPr="003D41F8">
        <w:rPr>
          <w:rFonts w:ascii="仿宋_GB2312" w:eastAsia="仿宋_GB2312" w:hAnsi="宋体" w:hint="eastAsia"/>
          <w:b/>
          <w:color w:val="0D0D0D"/>
          <w:sz w:val="32"/>
          <w:szCs w:val="32"/>
        </w:rPr>
        <w:t>．</w:t>
      </w:r>
      <w:r w:rsidR="00071C91">
        <w:rPr>
          <w:rFonts w:ascii="仿宋_GB2312" w:eastAsia="仿宋_GB2312" w:hAnsi="宋体" w:hint="eastAsia"/>
          <w:b/>
          <w:color w:val="0D0D0D"/>
          <w:sz w:val="32"/>
          <w:szCs w:val="32"/>
        </w:rPr>
        <w:t>租摆产品</w:t>
      </w:r>
    </w:p>
    <w:tbl>
      <w:tblPr>
        <w:tblStyle w:val="a4"/>
        <w:tblW w:w="0" w:type="auto"/>
        <w:tblLook w:val="04A0"/>
      </w:tblPr>
      <w:tblGrid>
        <w:gridCol w:w="1101"/>
        <w:gridCol w:w="2307"/>
        <w:gridCol w:w="1704"/>
        <w:gridCol w:w="1705"/>
        <w:gridCol w:w="1705"/>
      </w:tblGrid>
      <w:tr w:rsidR="00071C91" w:rsidTr="008C0C43">
        <w:trPr>
          <w:trHeight w:hRule="exact" w:val="510"/>
        </w:trPr>
        <w:tc>
          <w:tcPr>
            <w:tcW w:w="1101" w:type="dxa"/>
          </w:tcPr>
          <w:p w:rsidR="00071C91" w:rsidRPr="00071C91" w:rsidRDefault="00071C91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2307" w:type="dxa"/>
          </w:tcPr>
          <w:p w:rsidR="00071C91" w:rsidRPr="00071C91" w:rsidRDefault="008C0C43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规格</w:t>
            </w:r>
          </w:p>
        </w:tc>
        <w:tc>
          <w:tcPr>
            <w:tcW w:w="1704" w:type="dxa"/>
          </w:tcPr>
          <w:p w:rsidR="00071C91" w:rsidRPr="00071C91" w:rsidRDefault="008C0C43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品种</w:t>
            </w:r>
          </w:p>
        </w:tc>
        <w:tc>
          <w:tcPr>
            <w:tcW w:w="1705" w:type="dxa"/>
          </w:tcPr>
          <w:p w:rsidR="00071C91" w:rsidRPr="00071C91" w:rsidRDefault="00071C91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月单价（元）</w:t>
            </w:r>
          </w:p>
        </w:tc>
        <w:tc>
          <w:tcPr>
            <w:tcW w:w="1705" w:type="dxa"/>
          </w:tcPr>
          <w:p w:rsidR="00071C91" w:rsidRPr="00071C91" w:rsidRDefault="00071C91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备注</w:t>
            </w: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2307" w:type="dxa"/>
            <w:vMerge w:val="restart"/>
            <w:vAlign w:val="center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特大型植物</w:t>
            </w: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幸福树-特大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2307" w:type="dxa"/>
            <w:vMerge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发财树-特大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2307" w:type="dxa"/>
            <w:vMerge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鸭脚木-特大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2307" w:type="dxa"/>
            <w:vMerge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榕塔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2307" w:type="dxa"/>
            <w:vMerge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巴西龙骨</w:t>
            </w:r>
          </w:p>
        </w:tc>
        <w:tc>
          <w:tcPr>
            <w:tcW w:w="1705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460828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2307" w:type="dxa"/>
            <w:vMerge w:val="restart"/>
            <w:vAlign w:val="center"/>
          </w:tcPr>
          <w:p w:rsidR="00460828" w:rsidRPr="00071C91" w:rsidRDefault="00460828" w:rsidP="00460828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大中型植物</w:t>
            </w: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绿宝-单杆</w:t>
            </w:r>
          </w:p>
        </w:tc>
        <w:tc>
          <w:tcPr>
            <w:tcW w:w="1705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绿宝-多杆</w:t>
            </w:r>
          </w:p>
        </w:tc>
        <w:tc>
          <w:tcPr>
            <w:tcW w:w="1705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幸福树-单杆</w:t>
            </w:r>
          </w:p>
        </w:tc>
        <w:tc>
          <w:tcPr>
            <w:tcW w:w="1705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9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幸福树-多杆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发财树-单杆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发财树-双杆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发财树-三杆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071C91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发财树-五编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7" w:type="dxa"/>
            <w:vMerge w:val="restart"/>
            <w:vAlign w:val="center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大中型植物</w:t>
            </w: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巴西木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青苹果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16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绿萝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17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平安树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18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鸭脚木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19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也门铁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橡皮树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21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摇钱树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22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绿宝石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23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非洲茉莉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24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滴水观音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铁树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26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螺纹铁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27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万年青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28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金钱树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29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变叶木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龙须树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31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绿霸王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9E71EA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32</w:t>
            </w:r>
          </w:p>
        </w:tc>
        <w:tc>
          <w:tcPr>
            <w:tcW w:w="2307" w:type="dxa"/>
            <w:vMerge/>
            <w:vAlign w:val="center"/>
          </w:tcPr>
          <w:p w:rsidR="00460828" w:rsidRDefault="00460828" w:rsidP="009E71EA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大虎皮兰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33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叶兰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34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千手观音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35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龙舌兰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36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孔雀竹芋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460828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37</w:t>
            </w:r>
          </w:p>
        </w:tc>
        <w:tc>
          <w:tcPr>
            <w:tcW w:w="2307" w:type="dxa"/>
            <w:vMerge w:val="restart"/>
            <w:vAlign w:val="center"/>
          </w:tcPr>
          <w:p w:rsidR="00460828" w:rsidRDefault="00460828" w:rsidP="00460828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小型植物</w:t>
            </w: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芦荟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38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吊兰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39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常春藤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40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绿钻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9E71EA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07" w:type="dxa"/>
            <w:vMerge w:val="restart"/>
            <w:vAlign w:val="center"/>
          </w:tcPr>
          <w:p w:rsidR="00460828" w:rsidRDefault="00460828" w:rsidP="009E71EA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小型植物</w:t>
            </w: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玛丽安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42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 w:rsidRPr="009E71EA"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鸟巢蕨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460828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43</w:t>
            </w:r>
          </w:p>
        </w:tc>
        <w:tc>
          <w:tcPr>
            <w:tcW w:w="2307" w:type="dxa"/>
            <w:vMerge/>
            <w:vAlign w:val="center"/>
          </w:tcPr>
          <w:p w:rsidR="00460828" w:rsidRDefault="00460828" w:rsidP="00460828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Pr="009E71EA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黄金葛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44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小虎皮兰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45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仙人球（掌）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46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花蝴蝶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47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黑美人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460828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48</w:t>
            </w:r>
          </w:p>
        </w:tc>
        <w:tc>
          <w:tcPr>
            <w:tcW w:w="2307" w:type="dxa"/>
            <w:vMerge w:val="restart"/>
            <w:vAlign w:val="center"/>
          </w:tcPr>
          <w:p w:rsidR="00460828" w:rsidRDefault="00460828" w:rsidP="00460828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开花植物</w:t>
            </w:r>
          </w:p>
        </w:tc>
        <w:tc>
          <w:tcPr>
            <w:tcW w:w="1704" w:type="dxa"/>
          </w:tcPr>
          <w:p w:rsidR="00460828" w:rsidRDefault="007359DF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 w:rsidRPr="007359DF">
              <w:rPr>
                <w:rFonts w:ascii="仿宋_GB2312" w:eastAsia="仿宋_GB2312" w:hAnsi="宋体" w:hint="eastAsia"/>
                <w:color w:val="0D0D0D"/>
                <w:sz w:val="21"/>
                <w:szCs w:val="21"/>
              </w:rPr>
              <w:t>红（白、粉</w:t>
            </w:r>
            <w:r w:rsidR="00460828" w:rsidRPr="007359DF">
              <w:rPr>
                <w:rFonts w:ascii="仿宋_GB2312" w:eastAsia="仿宋_GB2312" w:hAnsi="宋体" w:hint="eastAsia"/>
                <w:color w:val="0D0D0D"/>
                <w:sz w:val="21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掌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49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凤梨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50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蝴蝶兰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51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君子兰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52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兰花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  <w:tr w:rsidR="00460828" w:rsidTr="008C0C43">
        <w:trPr>
          <w:trHeight w:hRule="exact" w:val="510"/>
        </w:trPr>
        <w:tc>
          <w:tcPr>
            <w:tcW w:w="1101" w:type="dxa"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53</w:t>
            </w:r>
          </w:p>
        </w:tc>
        <w:tc>
          <w:tcPr>
            <w:tcW w:w="2307" w:type="dxa"/>
            <w:vMerge/>
          </w:tcPr>
          <w:p w:rsidR="00460828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828" w:rsidRDefault="00460828" w:rsidP="00D06DD9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sz w:val="24"/>
                <w:szCs w:val="24"/>
              </w:rPr>
              <w:t>仙客来</w:t>
            </w: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0828" w:rsidRPr="00071C91" w:rsidRDefault="00460828" w:rsidP="008C0C43">
            <w:pPr>
              <w:pStyle w:val="p0"/>
              <w:spacing w:line="540" w:lineRule="exact"/>
              <w:jc w:val="center"/>
              <w:rPr>
                <w:rFonts w:ascii="仿宋_GB2312" w:eastAsia="仿宋_GB2312" w:hAnsi="宋体"/>
                <w:color w:val="0D0D0D"/>
                <w:sz w:val="24"/>
                <w:szCs w:val="24"/>
              </w:rPr>
            </w:pPr>
          </w:p>
        </w:tc>
      </w:tr>
    </w:tbl>
    <w:p w:rsidR="009A25B6" w:rsidRDefault="009A25B6" w:rsidP="000A5C72">
      <w:pPr>
        <w:pStyle w:val="p0"/>
        <w:spacing w:line="560" w:lineRule="exact"/>
        <w:ind w:firstLine="561"/>
        <w:rPr>
          <w:rFonts w:ascii="仿宋_GB2312" w:eastAsia="仿宋_GB2312" w:hAnsi="宋体"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color w:val="0D0D0D"/>
          <w:sz w:val="32"/>
          <w:szCs w:val="32"/>
        </w:rPr>
        <w:t>如需租摆其它植物</w:t>
      </w:r>
      <w:r w:rsidR="0021302B">
        <w:rPr>
          <w:rFonts w:ascii="仿宋_GB2312" w:eastAsia="仿宋_GB2312" w:hAnsi="宋体" w:hint="eastAsia"/>
          <w:color w:val="0D0D0D"/>
          <w:sz w:val="32"/>
          <w:szCs w:val="32"/>
        </w:rPr>
        <w:t>或盆景工艺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，应按照植物规格分类</w:t>
      </w:r>
      <w:r w:rsidR="0021302B">
        <w:rPr>
          <w:rFonts w:ascii="仿宋_GB2312" w:eastAsia="仿宋_GB2312" w:hAnsi="宋体" w:hint="eastAsia"/>
          <w:color w:val="0D0D0D"/>
          <w:sz w:val="32"/>
          <w:szCs w:val="32"/>
        </w:rPr>
        <w:t>合理规定其价格。</w:t>
      </w:r>
    </w:p>
    <w:p w:rsidR="0021302B" w:rsidRDefault="0021302B" w:rsidP="000A5C72">
      <w:pPr>
        <w:pStyle w:val="p0"/>
        <w:spacing w:line="560" w:lineRule="exact"/>
        <w:ind w:firstLine="561"/>
        <w:rPr>
          <w:rFonts w:ascii="仿宋_GB2312" w:eastAsia="仿宋_GB2312" w:hAnsi="宋体"/>
          <w:b/>
          <w:color w:val="0D0D0D"/>
          <w:sz w:val="32"/>
          <w:szCs w:val="32"/>
        </w:rPr>
      </w:pPr>
      <w:r w:rsidRPr="0021302B">
        <w:rPr>
          <w:rFonts w:ascii="仿宋_GB2312" w:eastAsia="仿宋_GB2312" w:hAnsi="宋体" w:hint="eastAsia"/>
          <w:b/>
          <w:color w:val="0D0D0D"/>
          <w:sz w:val="32"/>
          <w:szCs w:val="32"/>
        </w:rPr>
        <w:t>2.</w:t>
      </w:r>
      <w:r w:rsidR="00D51931">
        <w:rPr>
          <w:rFonts w:ascii="仿宋_GB2312" w:eastAsia="仿宋_GB2312" w:hAnsi="宋体" w:hint="eastAsia"/>
          <w:b/>
          <w:color w:val="0D0D0D"/>
          <w:sz w:val="32"/>
          <w:szCs w:val="32"/>
        </w:rPr>
        <w:t>租摆数量</w:t>
      </w:r>
    </w:p>
    <w:p w:rsidR="0021302B" w:rsidRDefault="0021302B" w:rsidP="00D51931">
      <w:pPr>
        <w:pStyle w:val="p0"/>
        <w:spacing w:line="560" w:lineRule="exact"/>
        <w:ind w:firstLine="561"/>
        <w:rPr>
          <w:rFonts w:ascii="仿宋_GB2312" w:eastAsia="仿宋_GB2312" w:hAnsi="宋体"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color w:val="0D0D0D"/>
          <w:sz w:val="32"/>
          <w:szCs w:val="32"/>
        </w:rPr>
        <w:t>铁树4棵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、</w:t>
      </w:r>
      <w:r w:rsidR="000A5C72">
        <w:rPr>
          <w:rFonts w:ascii="仿宋_GB2312" w:eastAsia="仿宋_GB2312" w:hAnsi="宋体" w:hint="eastAsia"/>
          <w:color w:val="0D0D0D"/>
          <w:sz w:val="32"/>
          <w:szCs w:val="32"/>
        </w:rPr>
        <w:t>草花170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盆、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大中型植物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75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棵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小型植物及开花植物30棵</w:t>
      </w:r>
      <w:r w:rsidR="000A5C72">
        <w:rPr>
          <w:rFonts w:ascii="仿宋_GB2312" w:eastAsia="仿宋_GB2312" w:hAnsi="宋体" w:hint="eastAsia"/>
          <w:color w:val="0D0D0D"/>
          <w:sz w:val="32"/>
          <w:szCs w:val="32"/>
        </w:rPr>
        <w:t>。</w:t>
      </w:r>
      <w:r w:rsidR="007359DF">
        <w:rPr>
          <w:rFonts w:ascii="仿宋_GB2312" w:eastAsia="仿宋_GB2312" w:hAnsi="宋体" w:hint="eastAsia"/>
          <w:color w:val="0D0D0D"/>
          <w:sz w:val="32"/>
          <w:szCs w:val="32"/>
        </w:rPr>
        <w:t>以上各类植物租摆数量以采购人租摆位置实际情况为准。</w:t>
      </w:r>
    </w:p>
    <w:p w:rsidR="00FB6930" w:rsidRPr="0021302B" w:rsidRDefault="000A5C72" w:rsidP="000A5C72">
      <w:pPr>
        <w:pStyle w:val="p0"/>
        <w:spacing w:line="560" w:lineRule="exact"/>
        <w:ind w:firstLine="561"/>
        <w:rPr>
          <w:rFonts w:ascii="仿宋_GB2312" w:eastAsia="仿宋_GB2312" w:hAnsi="宋体"/>
          <w:color w:val="0D0D0D"/>
          <w:sz w:val="32"/>
          <w:szCs w:val="32"/>
        </w:rPr>
      </w:pPr>
      <w:r w:rsidRPr="000A5C72">
        <w:rPr>
          <w:rFonts w:ascii="仿宋_GB2312" w:eastAsia="仿宋_GB2312" w:hAnsi="宋体" w:hint="eastAsia"/>
          <w:b/>
          <w:color w:val="0D0D0D"/>
          <w:sz w:val="32"/>
          <w:szCs w:val="32"/>
        </w:rPr>
        <w:t>请竞标人按照植物规格和租摆数量以一年为单位进行报价</w:t>
      </w:r>
      <w:r w:rsidR="007359DF">
        <w:rPr>
          <w:rFonts w:ascii="仿宋_GB2312" w:eastAsia="仿宋_GB2312" w:hAnsi="宋体" w:hint="eastAsia"/>
          <w:b/>
          <w:color w:val="0D0D0D"/>
          <w:sz w:val="32"/>
          <w:szCs w:val="32"/>
        </w:rPr>
        <w:t>，并在竞标文件中，对上述第1点所涉及的租摆产品的月单价提供给采购人</w:t>
      </w:r>
      <w:r w:rsidRPr="000A5C72">
        <w:rPr>
          <w:rFonts w:ascii="仿宋_GB2312" w:eastAsia="仿宋_GB2312" w:hAnsi="宋体" w:hint="eastAsia"/>
          <w:b/>
          <w:color w:val="0D0D0D"/>
          <w:sz w:val="32"/>
          <w:szCs w:val="32"/>
        </w:rPr>
        <w:t>。</w:t>
      </w:r>
    </w:p>
    <w:p w:rsidR="0018434C" w:rsidRDefault="00FB6930" w:rsidP="000A5C72">
      <w:pPr>
        <w:pStyle w:val="p0"/>
        <w:spacing w:line="560" w:lineRule="exact"/>
        <w:ind w:firstLine="561"/>
        <w:rPr>
          <w:rFonts w:ascii="仿宋_GB2312" w:eastAsia="仿宋_GB2312" w:hAnsi="宋体"/>
          <w:b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b/>
          <w:color w:val="0D0D0D"/>
          <w:sz w:val="32"/>
          <w:szCs w:val="32"/>
        </w:rPr>
        <w:t>3.租摆</w:t>
      </w:r>
      <w:r w:rsidR="00C5473F" w:rsidRPr="003D41F8">
        <w:rPr>
          <w:rFonts w:ascii="仿宋_GB2312" w:eastAsia="仿宋_GB2312" w:hAnsi="宋体" w:hint="eastAsia"/>
          <w:b/>
          <w:color w:val="0D0D0D"/>
          <w:sz w:val="32"/>
          <w:szCs w:val="32"/>
        </w:rPr>
        <w:t>要求</w:t>
      </w:r>
    </w:p>
    <w:p w:rsidR="007026F7" w:rsidRPr="007026F7" w:rsidRDefault="007026F7" w:rsidP="000A5C72">
      <w:pPr>
        <w:pStyle w:val="Default"/>
        <w:spacing w:line="560" w:lineRule="exact"/>
        <w:ind w:firstLine="460"/>
        <w:rPr>
          <w:rFonts w:ascii="仿宋_GB2312" w:eastAsia="仿宋_GB2312" w:hAnsi="宋体" w:cs="Times New Roman"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t>3.1成交供应商</w:t>
      </w:r>
      <w:r>
        <w:rPr>
          <w:rFonts w:ascii="仿宋_GB2312" w:eastAsia="仿宋_GB2312" w:hAnsi="宋体" w:cs="Times New Roman"/>
          <w:color w:val="0D0D0D"/>
          <w:sz w:val="32"/>
          <w:szCs w:val="32"/>
        </w:rPr>
        <w:t>将自有（或购进）花卉植物提供给</w:t>
      </w:r>
      <w:r w:rsidR="00A904A7">
        <w:rPr>
          <w:rFonts w:ascii="仿宋_GB2312" w:eastAsia="仿宋_GB2312" w:hAnsi="宋体" w:cs="Times New Roman" w:hint="eastAsia"/>
          <w:color w:val="0D0D0D"/>
          <w:sz w:val="32"/>
          <w:szCs w:val="32"/>
        </w:rPr>
        <w:t>采购人</w:t>
      </w: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t>租摆，</w:t>
      </w:r>
      <w:r w:rsidRPr="007026F7">
        <w:rPr>
          <w:rFonts w:ascii="仿宋_GB2312" w:eastAsia="仿宋_GB2312" w:hAnsi="宋体" w:cs="Times New Roman"/>
          <w:color w:val="0D0D0D"/>
          <w:sz w:val="32"/>
          <w:szCs w:val="32"/>
        </w:rPr>
        <w:t>并严格按照合同履行服务条款，内容包括植物的运输、搬运、摆放、更换、日常养护等一切相关工作。</w:t>
      </w:r>
    </w:p>
    <w:p w:rsidR="007026F7" w:rsidRPr="007026F7" w:rsidRDefault="007026F7" w:rsidP="000A5C72">
      <w:pPr>
        <w:pStyle w:val="Default"/>
        <w:spacing w:line="560" w:lineRule="exact"/>
        <w:ind w:firstLine="460"/>
        <w:rPr>
          <w:rFonts w:ascii="仿宋_GB2312" w:eastAsia="仿宋_GB2312" w:hAnsi="宋体" w:cs="Times New Roman"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lastRenderedPageBreak/>
        <w:t>3.2成交供应商</w:t>
      </w:r>
      <w:r>
        <w:rPr>
          <w:rFonts w:ascii="仿宋_GB2312" w:eastAsia="仿宋_GB2312" w:hAnsi="宋体" w:cs="Times New Roman"/>
          <w:color w:val="0D0D0D"/>
          <w:sz w:val="32"/>
          <w:szCs w:val="32"/>
        </w:rPr>
        <w:t>保证</w:t>
      </w:r>
      <w:r w:rsidR="00A904A7">
        <w:rPr>
          <w:rFonts w:ascii="仿宋_GB2312" w:eastAsia="仿宋_GB2312" w:hAnsi="宋体" w:cs="Times New Roman" w:hint="eastAsia"/>
          <w:color w:val="0D0D0D"/>
          <w:sz w:val="32"/>
          <w:szCs w:val="32"/>
        </w:rPr>
        <w:t>采购人</w:t>
      </w:r>
      <w:r w:rsidRPr="007026F7">
        <w:rPr>
          <w:rFonts w:ascii="仿宋_GB2312" w:eastAsia="仿宋_GB2312" w:hAnsi="宋体" w:cs="Times New Roman"/>
          <w:color w:val="0D0D0D"/>
          <w:sz w:val="32"/>
          <w:szCs w:val="32"/>
        </w:rPr>
        <w:t>所租植物生长旺盛，无枯枝败叶，</w:t>
      </w:r>
      <w:r>
        <w:rPr>
          <w:rFonts w:ascii="仿宋_GB2312" w:eastAsia="仿宋_GB2312" w:hAnsi="宋体" w:cs="Times New Roman"/>
          <w:color w:val="0D0D0D"/>
          <w:sz w:val="32"/>
          <w:szCs w:val="32"/>
        </w:rPr>
        <w:t>无凋谢黄叶，无病虫害，植物外观优美</w:t>
      </w: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t>；</w:t>
      </w:r>
      <w:r w:rsidRPr="007026F7">
        <w:rPr>
          <w:rFonts w:ascii="仿宋_GB2312" w:eastAsia="仿宋_GB2312" w:hAnsi="宋体" w:cs="Times New Roman"/>
          <w:color w:val="0D0D0D"/>
          <w:sz w:val="32"/>
          <w:szCs w:val="32"/>
        </w:rPr>
        <w:t>植物叶面和盆体清洁，无浮尘和泥土。</w:t>
      </w:r>
    </w:p>
    <w:p w:rsidR="007026F7" w:rsidRDefault="007026F7" w:rsidP="000A5C72">
      <w:pPr>
        <w:pStyle w:val="p0"/>
        <w:spacing w:line="560" w:lineRule="exact"/>
        <w:ind w:firstLine="561"/>
        <w:rPr>
          <w:rFonts w:ascii="仿宋_GB2312" w:eastAsia="仿宋_GB2312" w:hAnsi="宋体"/>
          <w:color w:val="0D0D0D"/>
          <w:sz w:val="32"/>
          <w:szCs w:val="32"/>
        </w:rPr>
      </w:pPr>
      <w:r>
        <w:rPr>
          <w:rFonts w:ascii="仿宋_GB2312" w:eastAsia="仿宋_GB2312" w:hAnsi="宋体" w:hint="eastAsia"/>
          <w:color w:val="0D0D0D"/>
          <w:sz w:val="32"/>
          <w:szCs w:val="32"/>
        </w:rPr>
        <w:t>3.3成交供应商</w:t>
      </w:r>
      <w:r w:rsidR="007359DF">
        <w:rPr>
          <w:rFonts w:ascii="仿宋_GB2312" w:eastAsia="仿宋_GB2312" w:hAnsi="宋体"/>
          <w:color w:val="0D0D0D"/>
          <w:sz w:val="32"/>
          <w:szCs w:val="32"/>
        </w:rPr>
        <w:t>根据植物生</w:t>
      </w:r>
      <w:r w:rsidR="007359DF">
        <w:rPr>
          <w:rFonts w:ascii="仿宋_GB2312" w:eastAsia="仿宋_GB2312" w:hAnsi="宋体" w:hint="eastAsia"/>
          <w:color w:val="0D0D0D"/>
          <w:sz w:val="32"/>
          <w:szCs w:val="32"/>
        </w:rPr>
        <w:t>长</w:t>
      </w:r>
      <w:r>
        <w:rPr>
          <w:rFonts w:ascii="仿宋_GB2312" w:eastAsia="仿宋_GB2312" w:hAnsi="宋体"/>
          <w:color w:val="0D0D0D"/>
          <w:sz w:val="32"/>
          <w:szCs w:val="32"/>
        </w:rPr>
        <w:t>特点、季节变换及</w:t>
      </w:r>
      <w:r w:rsidR="00663A8B">
        <w:rPr>
          <w:rFonts w:ascii="仿宋_GB2312" w:eastAsia="仿宋_GB2312" w:hAnsi="宋体" w:hint="eastAsia"/>
          <w:color w:val="0D0D0D"/>
          <w:sz w:val="32"/>
          <w:szCs w:val="32"/>
        </w:rPr>
        <w:t>采购人</w:t>
      </w:r>
      <w:r>
        <w:rPr>
          <w:rFonts w:ascii="仿宋_GB2312" w:eastAsia="仿宋_GB2312" w:hAnsi="宋体"/>
          <w:color w:val="0D0D0D"/>
          <w:sz w:val="32"/>
          <w:szCs w:val="32"/>
        </w:rPr>
        <w:t>要求及时更换植物品种。在接到</w:t>
      </w:r>
      <w:r w:rsidR="00663A8B">
        <w:rPr>
          <w:rFonts w:ascii="仿宋_GB2312" w:eastAsia="仿宋_GB2312" w:hAnsi="宋体" w:hint="eastAsia"/>
          <w:color w:val="0D0D0D"/>
          <w:sz w:val="32"/>
          <w:szCs w:val="32"/>
        </w:rPr>
        <w:t>采购人</w:t>
      </w:r>
      <w:r>
        <w:rPr>
          <w:rFonts w:ascii="仿宋_GB2312" w:eastAsia="仿宋_GB2312" w:hAnsi="宋体"/>
          <w:color w:val="0D0D0D"/>
          <w:sz w:val="32"/>
          <w:szCs w:val="32"/>
        </w:rPr>
        <w:t>更换植物通知或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成交供应商</w:t>
      </w:r>
      <w:r w:rsidRPr="007026F7">
        <w:rPr>
          <w:rFonts w:ascii="仿宋_GB2312" w:eastAsia="仿宋_GB2312" w:hAnsi="宋体"/>
          <w:color w:val="0D0D0D"/>
          <w:sz w:val="32"/>
          <w:szCs w:val="32"/>
        </w:rPr>
        <w:t>到现场发现需更换植物后，三个工作日内需将更换植物工作完成，如有拖延，每天扣除当月植物租金10%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。</w:t>
      </w:r>
    </w:p>
    <w:p w:rsidR="007026F7" w:rsidRPr="007026F7" w:rsidRDefault="007026F7" w:rsidP="000A5C72">
      <w:pPr>
        <w:pStyle w:val="Default"/>
        <w:spacing w:line="560" w:lineRule="exact"/>
        <w:ind w:firstLine="460"/>
        <w:rPr>
          <w:rFonts w:ascii="仿宋_GB2312" w:eastAsia="仿宋_GB2312" w:hAnsi="宋体" w:cs="Times New Roman"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t>3.4成交供应商</w:t>
      </w:r>
      <w:r>
        <w:rPr>
          <w:rFonts w:ascii="仿宋_GB2312" w:eastAsia="仿宋_GB2312" w:hAnsi="宋体" w:cs="Times New Roman"/>
          <w:color w:val="0D0D0D"/>
          <w:sz w:val="32"/>
          <w:szCs w:val="32"/>
        </w:rPr>
        <w:t>派出养护人员在进行植物养护时须保证</w:t>
      </w:r>
      <w:r w:rsidR="00663A8B">
        <w:rPr>
          <w:rFonts w:ascii="仿宋_GB2312" w:eastAsia="仿宋_GB2312" w:hAnsi="宋体" w:cs="Times New Roman" w:hint="eastAsia"/>
          <w:color w:val="0D0D0D"/>
          <w:sz w:val="32"/>
          <w:szCs w:val="32"/>
        </w:rPr>
        <w:t>采购人</w:t>
      </w:r>
      <w:r>
        <w:rPr>
          <w:rFonts w:ascii="仿宋_GB2312" w:eastAsia="仿宋_GB2312" w:hAnsi="宋体" w:cs="Times New Roman"/>
          <w:color w:val="0D0D0D"/>
          <w:sz w:val="32"/>
          <w:szCs w:val="32"/>
        </w:rPr>
        <w:t>室内的清洁卫生，并爱惜</w:t>
      </w:r>
      <w:r w:rsidRPr="007026F7">
        <w:rPr>
          <w:rFonts w:ascii="仿宋_GB2312" w:eastAsia="仿宋_GB2312" w:hAnsi="宋体" w:cs="Times New Roman"/>
          <w:color w:val="0D0D0D"/>
          <w:sz w:val="32"/>
          <w:szCs w:val="32"/>
        </w:rPr>
        <w:t>财物，如有损坏照价赔偿。</w:t>
      </w:r>
    </w:p>
    <w:p w:rsidR="002023E3" w:rsidRPr="007359DF" w:rsidRDefault="007026F7" w:rsidP="007359DF">
      <w:pPr>
        <w:pStyle w:val="Default"/>
        <w:spacing w:line="560" w:lineRule="exact"/>
        <w:ind w:firstLine="460"/>
        <w:rPr>
          <w:rFonts w:ascii="仿宋_GB2312" w:eastAsia="仿宋_GB2312" w:hAnsi="宋体" w:cs="Times New Roman"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D0D0D"/>
          <w:sz w:val="32"/>
          <w:szCs w:val="32"/>
        </w:rPr>
        <w:t>3.5</w:t>
      </w:r>
      <w:r w:rsidR="007359DF" w:rsidRPr="007026F7">
        <w:rPr>
          <w:rFonts w:ascii="仿宋_GB2312" w:eastAsia="仿宋_GB2312" w:hAnsi="宋体" w:cs="Times New Roman"/>
          <w:color w:val="0D0D0D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成交供应商</w:t>
      </w:r>
      <w:r>
        <w:rPr>
          <w:rFonts w:ascii="仿宋_GB2312" w:eastAsia="仿宋_GB2312" w:hAnsi="宋体"/>
          <w:color w:val="0D0D0D"/>
          <w:sz w:val="32"/>
          <w:szCs w:val="32"/>
        </w:rPr>
        <w:t>每周对出租</w:t>
      </w:r>
      <w:r w:rsidR="00A549EE">
        <w:rPr>
          <w:rFonts w:ascii="仿宋_GB2312" w:eastAsia="仿宋_GB2312" w:hAnsi="宋体"/>
          <w:color w:val="0D0D0D"/>
          <w:sz w:val="32"/>
          <w:szCs w:val="32"/>
        </w:rPr>
        <w:t>植物进行</w:t>
      </w:r>
      <w:r w:rsidR="00A549EE">
        <w:rPr>
          <w:rFonts w:ascii="仿宋_GB2312" w:eastAsia="仿宋_GB2312" w:hAnsi="宋体" w:hint="eastAsia"/>
          <w:color w:val="0D0D0D"/>
          <w:sz w:val="32"/>
          <w:szCs w:val="32"/>
        </w:rPr>
        <w:t>一</w:t>
      </w:r>
      <w:r w:rsidRPr="007026F7">
        <w:rPr>
          <w:rFonts w:ascii="仿宋_GB2312" w:eastAsia="仿宋_GB2312" w:hAnsi="宋体"/>
          <w:color w:val="0D0D0D"/>
          <w:sz w:val="32"/>
          <w:szCs w:val="32"/>
        </w:rPr>
        <w:t>次专业护理，要求做到植物和盆体清洁干净</w:t>
      </w:r>
      <w:r w:rsidR="00A549EE">
        <w:rPr>
          <w:rFonts w:ascii="仿宋_GB2312" w:eastAsia="仿宋_GB2312" w:hAnsi="宋体"/>
          <w:color w:val="0D0D0D"/>
          <w:sz w:val="32"/>
          <w:szCs w:val="32"/>
        </w:rPr>
        <w:t>。</w:t>
      </w:r>
      <w:r w:rsidR="00A549EE">
        <w:rPr>
          <w:rFonts w:ascii="仿宋_GB2312" w:eastAsia="仿宋_GB2312" w:hAnsi="宋体" w:hint="eastAsia"/>
          <w:color w:val="0D0D0D"/>
          <w:sz w:val="32"/>
          <w:szCs w:val="32"/>
        </w:rPr>
        <w:t>小型</w:t>
      </w:r>
      <w:r w:rsidRPr="007026F7">
        <w:rPr>
          <w:rFonts w:ascii="仿宋_GB2312" w:eastAsia="仿宋_GB2312" w:hAnsi="宋体"/>
          <w:color w:val="0D0D0D"/>
          <w:sz w:val="32"/>
          <w:szCs w:val="32"/>
        </w:rPr>
        <w:t>植物每</w:t>
      </w:r>
      <w:r w:rsidR="00A549EE">
        <w:rPr>
          <w:rFonts w:ascii="仿宋_GB2312" w:eastAsia="仿宋_GB2312" w:hAnsi="宋体" w:hint="eastAsia"/>
          <w:color w:val="0D0D0D"/>
          <w:sz w:val="32"/>
          <w:szCs w:val="32"/>
        </w:rPr>
        <w:t>两</w:t>
      </w:r>
      <w:r w:rsidR="00A549EE">
        <w:rPr>
          <w:rFonts w:ascii="仿宋_GB2312" w:eastAsia="仿宋_GB2312" w:hAnsi="宋体"/>
          <w:color w:val="0D0D0D"/>
          <w:sz w:val="32"/>
          <w:szCs w:val="32"/>
        </w:rPr>
        <w:t>个月更换一次，</w:t>
      </w:r>
      <w:r w:rsidR="00A549EE">
        <w:rPr>
          <w:rFonts w:ascii="仿宋_GB2312" w:eastAsia="仿宋_GB2312" w:hAnsi="宋体" w:hint="eastAsia"/>
          <w:color w:val="0D0D0D"/>
          <w:sz w:val="32"/>
          <w:szCs w:val="32"/>
        </w:rPr>
        <w:t>大型</w:t>
      </w:r>
      <w:r w:rsidRPr="007026F7">
        <w:rPr>
          <w:rFonts w:ascii="仿宋_GB2312" w:eastAsia="仿宋_GB2312" w:hAnsi="宋体"/>
          <w:color w:val="0D0D0D"/>
          <w:sz w:val="32"/>
          <w:szCs w:val="32"/>
        </w:rPr>
        <w:t>植物每三个月更换一次。</w:t>
      </w:r>
    </w:p>
    <w:p w:rsidR="00A549EE" w:rsidRPr="002023E3" w:rsidRDefault="00A549EE" w:rsidP="000A5C72">
      <w:pPr>
        <w:pStyle w:val="p0"/>
        <w:spacing w:line="560" w:lineRule="exact"/>
        <w:ind w:firstLine="561"/>
        <w:rPr>
          <w:rFonts w:ascii="仿宋_GB2312" w:eastAsia="仿宋_GB2312" w:hAnsi="宋体"/>
          <w:color w:val="0D0D0D"/>
          <w:sz w:val="32"/>
          <w:szCs w:val="32"/>
        </w:rPr>
      </w:pPr>
      <w:r w:rsidRPr="00A904A7">
        <w:rPr>
          <w:rFonts w:ascii="仿宋_GB2312" w:eastAsia="仿宋_GB2312" w:hAnsi="宋体" w:hint="eastAsia"/>
          <w:b/>
          <w:color w:val="0D0D0D"/>
          <w:sz w:val="32"/>
          <w:szCs w:val="32"/>
        </w:rPr>
        <w:t>B包：</w:t>
      </w:r>
      <w:r>
        <w:rPr>
          <w:rFonts w:ascii="仿宋_GB2312" w:eastAsia="仿宋_GB2312" w:hAnsi="宋体" w:hint="eastAsia"/>
          <w:color w:val="0D0D0D"/>
          <w:sz w:val="32"/>
          <w:szCs w:val="32"/>
        </w:rPr>
        <w:t>4.</w:t>
      </w:r>
      <w:r w:rsidR="00A904A7">
        <w:rPr>
          <w:rFonts w:ascii="仿宋_GB2312" w:eastAsia="仿宋_GB2312" w:hAnsi="宋体" w:hint="eastAsia"/>
          <w:color w:val="0D0D0D"/>
          <w:sz w:val="32"/>
          <w:szCs w:val="32"/>
        </w:rPr>
        <w:t>庭院草坪绿化养护，</w:t>
      </w:r>
      <w:r w:rsidR="007E5560">
        <w:rPr>
          <w:rFonts w:ascii="仿宋_GB2312" w:eastAsia="仿宋_GB2312" w:hAnsi="宋体" w:hint="eastAsia"/>
          <w:color w:val="0D0D0D"/>
          <w:sz w:val="32"/>
          <w:szCs w:val="32"/>
        </w:rPr>
        <w:t>包括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更换草皮、</w:t>
      </w:r>
      <w:r w:rsidR="007E5560">
        <w:rPr>
          <w:rFonts w:ascii="仿宋_GB2312" w:eastAsia="仿宋_GB2312" w:hAnsi="宋体" w:hint="eastAsia"/>
          <w:color w:val="0D0D0D"/>
          <w:sz w:val="32"/>
          <w:szCs w:val="32"/>
        </w:rPr>
        <w:t>绿化地松土、植物施肥、除草、剪枝、浇水、树木防冻、</w:t>
      </w:r>
      <w:r w:rsidR="00A904A7" w:rsidRPr="00A904A7">
        <w:rPr>
          <w:rFonts w:ascii="仿宋_GB2312" w:eastAsia="仿宋_GB2312" w:hAnsi="宋体" w:hint="eastAsia"/>
          <w:color w:val="0D0D0D"/>
          <w:sz w:val="32"/>
          <w:szCs w:val="32"/>
        </w:rPr>
        <w:t>病虫害的防治</w:t>
      </w:r>
      <w:r w:rsidR="007E5560">
        <w:rPr>
          <w:rFonts w:ascii="仿宋_GB2312" w:eastAsia="仿宋_GB2312" w:hAnsi="宋体" w:hint="eastAsia"/>
          <w:color w:val="0D0D0D"/>
          <w:sz w:val="32"/>
          <w:szCs w:val="32"/>
        </w:rPr>
        <w:t>以及喷水管网的维护</w:t>
      </w:r>
      <w:r w:rsidR="00A904A7">
        <w:rPr>
          <w:rFonts w:ascii="仿宋_GB2312" w:eastAsia="仿宋_GB2312" w:hAnsi="宋体" w:hint="eastAsia"/>
          <w:color w:val="0D0D0D"/>
          <w:sz w:val="32"/>
          <w:szCs w:val="32"/>
        </w:rPr>
        <w:t>，面积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约</w:t>
      </w:r>
      <w:r w:rsidR="00182EA5" w:rsidRPr="00182EA5">
        <w:rPr>
          <w:rFonts w:ascii="仿宋_GB2312" w:eastAsia="仿宋_GB2312" w:hAnsi="宋体" w:hint="eastAsia"/>
          <w:sz w:val="32"/>
          <w:szCs w:val="32"/>
        </w:rPr>
        <w:t>870</w:t>
      </w:r>
      <w:r w:rsidR="00A904A7">
        <w:rPr>
          <w:rFonts w:ascii="宋体" w:hAnsi="宋体" w:cs="宋体" w:hint="eastAsia"/>
          <w:color w:val="0D0D0D"/>
          <w:sz w:val="32"/>
          <w:szCs w:val="32"/>
        </w:rPr>
        <w:t>㎡。</w:t>
      </w:r>
      <w:r w:rsidR="00D51931">
        <w:rPr>
          <w:rFonts w:ascii="宋体" w:hAnsi="宋体" w:cs="宋体" w:hint="eastAsia"/>
          <w:color w:val="0D0D0D"/>
          <w:sz w:val="32"/>
          <w:szCs w:val="32"/>
        </w:rPr>
        <w:t>（</w:t>
      </w:r>
      <w:r w:rsidR="00D51931">
        <w:rPr>
          <w:rFonts w:ascii="仿宋_GB2312" w:eastAsia="仿宋_GB2312" w:hAnsi="宋体" w:hint="eastAsia"/>
          <w:color w:val="0D0D0D"/>
          <w:sz w:val="32"/>
          <w:szCs w:val="32"/>
        </w:rPr>
        <w:t>喷水管网需要大修或改造时，成交供应商应及时提出方案，费用另行计算。</w:t>
      </w:r>
      <w:r w:rsidR="00D51931">
        <w:rPr>
          <w:rFonts w:ascii="宋体" w:hAnsi="宋体" w:cs="宋体" w:hint="eastAsia"/>
          <w:color w:val="0D0D0D"/>
          <w:sz w:val="32"/>
          <w:szCs w:val="32"/>
        </w:rPr>
        <w:t>）</w:t>
      </w:r>
    </w:p>
    <w:p w:rsidR="00C5473F" w:rsidRPr="009D44EF" w:rsidRDefault="009D44EF" w:rsidP="000A5C72">
      <w:pPr>
        <w:spacing w:line="560" w:lineRule="exact"/>
        <w:ind w:firstLineChars="196" w:firstLine="627"/>
        <w:rPr>
          <w:rFonts w:ascii="黑体" w:eastAsia="黑体" w:hAnsi="黑体" w:cs="Times New Roman"/>
          <w:color w:val="0D0D0D"/>
          <w:sz w:val="32"/>
          <w:szCs w:val="32"/>
        </w:rPr>
      </w:pPr>
      <w:r w:rsidRPr="009D44EF">
        <w:rPr>
          <w:rFonts w:ascii="黑体" w:eastAsia="黑体" w:hAnsi="黑体" w:hint="eastAsia"/>
          <w:color w:val="0D0D0D"/>
          <w:sz w:val="32"/>
          <w:szCs w:val="32"/>
        </w:rPr>
        <w:t>二</w:t>
      </w:r>
      <w:r w:rsidR="00C5473F" w:rsidRPr="009D44EF">
        <w:rPr>
          <w:rFonts w:ascii="黑体" w:eastAsia="黑体" w:hAnsi="黑体" w:cs="Times New Roman" w:hint="eastAsia"/>
          <w:color w:val="0D0D0D"/>
          <w:sz w:val="32"/>
          <w:szCs w:val="32"/>
        </w:rPr>
        <w:t>、商务要求</w:t>
      </w:r>
    </w:p>
    <w:p w:rsidR="00C5473F" w:rsidRPr="00C5473F" w:rsidRDefault="003D41F8" w:rsidP="000A5C72">
      <w:pPr>
        <w:spacing w:line="560" w:lineRule="exact"/>
        <w:ind w:firstLineChars="196" w:firstLine="630"/>
        <w:rPr>
          <w:rFonts w:ascii="仿宋_GB2312" w:eastAsia="仿宋_GB2312" w:hAnsi="宋体" w:cs="Times New Roman"/>
          <w:b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1．</w:t>
      </w:r>
      <w:r w:rsidR="000A5C72"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交付时间</w:t>
      </w:r>
    </w:p>
    <w:p w:rsidR="00C5473F" w:rsidRPr="00C5473F" w:rsidRDefault="00C5473F" w:rsidP="000A5C72">
      <w:pPr>
        <w:pStyle w:val="a7"/>
        <w:spacing w:line="560" w:lineRule="exact"/>
        <w:ind w:leftChars="304" w:left="958" w:hangingChars="100" w:hanging="320"/>
        <w:rPr>
          <w:rFonts w:hAnsi="宋体" w:cs="Times New Roman"/>
          <w:position w:val="6"/>
          <w:szCs w:val="32"/>
        </w:rPr>
      </w:pPr>
      <w:r w:rsidRPr="00C5473F">
        <w:rPr>
          <w:rFonts w:hAnsi="宋体" w:cs="Times New Roman" w:hint="eastAsia"/>
          <w:position w:val="6"/>
          <w:szCs w:val="32"/>
        </w:rPr>
        <w:t>1.1服务期限：</w:t>
      </w:r>
    </w:p>
    <w:p w:rsidR="00A904A7" w:rsidRDefault="00A904A7" w:rsidP="000A5C72">
      <w:pPr>
        <w:pStyle w:val="a7"/>
        <w:spacing w:line="560" w:lineRule="exact"/>
        <w:ind w:leftChars="304" w:left="958" w:hangingChars="100" w:hanging="32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A、B包</w:t>
      </w:r>
      <w:r w:rsidR="002B2768">
        <w:rPr>
          <w:rFonts w:hAnsi="宋体" w:cs="Times New Roman" w:hint="eastAsia"/>
          <w:position w:val="6"/>
          <w:szCs w:val="32"/>
        </w:rPr>
        <w:t>期限</w:t>
      </w:r>
      <w:r>
        <w:rPr>
          <w:rFonts w:hAnsi="宋体" w:cs="Times New Roman" w:hint="eastAsia"/>
          <w:position w:val="6"/>
          <w:szCs w:val="32"/>
        </w:rPr>
        <w:t>均为</w:t>
      </w:r>
      <w:r w:rsidR="002B2768">
        <w:rPr>
          <w:rFonts w:hAnsi="宋体" w:cs="Times New Roman" w:hint="eastAsia"/>
          <w:position w:val="6"/>
          <w:szCs w:val="32"/>
        </w:rPr>
        <w:t>三年，合同</w:t>
      </w:r>
      <w:r w:rsidR="003D41F8">
        <w:rPr>
          <w:rFonts w:hAnsi="宋体" w:cs="Times New Roman" w:hint="eastAsia"/>
          <w:position w:val="6"/>
          <w:szCs w:val="32"/>
        </w:rPr>
        <w:t>每年签订</w:t>
      </w:r>
      <w:r>
        <w:rPr>
          <w:rFonts w:hAnsi="宋体" w:cs="Times New Roman" w:hint="eastAsia"/>
          <w:position w:val="6"/>
          <w:szCs w:val="32"/>
        </w:rPr>
        <w:t>一次，签订合同后</w:t>
      </w:r>
    </w:p>
    <w:p w:rsidR="00C5473F" w:rsidRPr="00C5473F" w:rsidRDefault="002B2768" w:rsidP="000A5C72">
      <w:pPr>
        <w:pStyle w:val="a7"/>
        <w:spacing w:line="560" w:lineRule="exact"/>
        <w:ind w:firstLineChars="0" w:firstLine="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执行。</w:t>
      </w:r>
    </w:p>
    <w:p w:rsidR="00663A8B" w:rsidRDefault="00C5473F" w:rsidP="000A5C72">
      <w:pPr>
        <w:pStyle w:val="a7"/>
        <w:spacing w:line="560" w:lineRule="exact"/>
        <w:ind w:leftChars="304" w:left="958" w:hangingChars="100" w:hanging="320"/>
        <w:rPr>
          <w:rFonts w:hAnsi="宋体" w:cs="Times New Roman"/>
          <w:position w:val="6"/>
          <w:szCs w:val="32"/>
        </w:rPr>
      </w:pPr>
      <w:r w:rsidRPr="00C5473F">
        <w:rPr>
          <w:rFonts w:hAnsi="宋体" w:cs="Times New Roman" w:hint="eastAsia"/>
          <w:position w:val="6"/>
          <w:szCs w:val="32"/>
        </w:rPr>
        <w:t>1.2付款方式：</w:t>
      </w:r>
      <w:r w:rsidR="002B2768">
        <w:rPr>
          <w:rFonts w:hAnsi="宋体" w:cs="Times New Roman" w:hint="eastAsia"/>
          <w:position w:val="6"/>
          <w:szCs w:val="32"/>
        </w:rPr>
        <w:t>合同签订后</w:t>
      </w:r>
      <w:r w:rsidR="00663A8B">
        <w:rPr>
          <w:rFonts w:hAnsi="宋体" w:cs="Times New Roman" w:hint="eastAsia"/>
          <w:position w:val="6"/>
          <w:szCs w:val="32"/>
        </w:rPr>
        <w:t>，当年6月30日前</w:t>
      </w:r>
      <w:r w:rsidR="003D41F8">
        <w:rPr>
          <w:rFonts w:hAnsi="宋体" w:cs="Times New Roman" w:hint="eastAsia"/>
          <w:position w:val="6"/>
          <w:szCs w:val="32"/>
        </w:rPr>
        <w:t>，采购人</w:t>
      </w:r>
    </w:p>
    <w:p w:rsidR="00C5473F" w:rsidRDefault="003D41F8" w:rsidP="000A5C72">
      <w:pPr>
        <w:pStyle w:val="a7"/>
        <w:spacing w:line="560" w:lineRule="exact"/>
        <w:ind w:firstLineChars="0" w:firstLine="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向成交供应商支付</w:t>
      </w:r>
      <w:r w:rsidR="00663A8B">
        <w:rPr>
          <w:rFonts w:hAnsi="宋体" w:cs="Times New Roman" w:hint="eastAsia"/>
          <w:position w:val="6"/>
          <w:szCs w:val="32"/>
        </w:rPr>
        <w:t>当年</w:t>
      </w:r>
      <w:r>
        <w:rPr>
          <w:rFonts w:hAnsi="宋体" w:cs="Times New Roman" w:hint="eastAsia"/>
          <w:position w:val="6"/>
          <w:szCs w:val="32"/>
        </w:rPr>
        <w:t>合同总额的50%</w:t>
      </w:r>
      <w:r w:rsidR="00663A8B">
        <w:rPr>
          <w:rFonts w:hAnsi="宋体" w:cs="Times New Roman" w:hint="eastAsia"/>
          <w:position w:val="6"/>
          <w:szCs w:val="32"/>
        </w:rPr>
        <w:t>，当年12月20日前</w:t>
      </w:r>
      <w:r>
        <w:rPr>
          <w:rFonts w:hAnsi="宋体" w:cs="Times New Roman" w:hint="eastAsia"/>
          <w:position w:val="6"/>
          <w:szCs w:val="32"/>
        </w:rPr>
        <w:t>，支付</w:t>
      </w:r>
      <w:r w:rsidR="00663A8B">
        <w:rPr>
          <w:rFonts w:hAnsi="宋体" w:cs="Times New Roman" w:hint="eastAsia"/>
          <w:position w:val="6"/>
          <w:szCs w:val="32"/>
        </w:rPr>
        <w:t>当年合同总额尾</w:t>
      </w:r>
      <w:r>
        <w:rPr>
          <w:rFonts w:hAnsi="宋体" w:cs="Times New Roman" w:hint="eastAsia"/>
          <w:position w:val="6"/>
          <w:szCs w:val="32"/>
        </w:rPr>
        <w:t>款。</w:t>
      </w:r>
    </w:p>
    <w:p w:rsidR="00C5473F" w:rsidRPr="00C5473F" w:rsidRDefault="00C5473F" w:rsidP="000A5C72">
      <w:pPr>
        <w:tabs>
          <w:tab w:val="left" w:pos="1080"/>
        </w:tabs>
        <w:spacing w:line="560" w:lineRule="exact"/>
        <w:ind w:firstLineChars="200" w:firstLine="640"/>
        <w:rPr>
          <w:rFonts w:ascii="仿宋_GB2312" w:eastAsia="仿宋_GB2312" w:hAnsi="宋体" w:cs="Times New Roman"/>
          <w:color w:val="0D0D0D"/>
          <w:kern w:val="0"/>
          <w:sz w:val="32"/>
          <w:szCs w:val="32"/>
        </w:rPr>
      </w:pPr>
      <w:r w:rsidRPr="00C5473F">
        <w:rPr>
          <w:rFonts w:ascii="仿宋_GB2312" w:eastAsia="仿宋_GB2312" w:hAnsi="宋体" w:cs="Times New Roman" w:hint="eastAsia"/>
          <w:color w:val="0D0D0D"/>
          <w:kern w:val="0"/>
          <w:sz w:val="32"/>
          <w:szCs w:val="32"/>
        </w:rPr>
        <w:lastRenderedPageBreak/>
        <w:t>1.3若成交供应商所提供的服务不符合采</w:t>
      </w:r>
      <w:r w:rsidR="002B2768">
        <w:rPr>
          <w:rFonts w:ascii="仿宋_GB2312" w:eastAsia="仿宋_GB2312" w:hAnsi="宋体" w:cs="Times New Roman" w:hint="eastAsia"/>
          <w:color w:val="0D0D0D"/>
          <w:kern w:val="0"/>
          <w:sz w:val="32"/>
          <w:szCs w:val="32"/>
        </w:rPr>
        <w:t>购方的要求，违反采购方的相关规定，采购方有权终止合同，并拒付当年</w:t>
      </w:r>
      <w:r w:rsidRPr="00C5473F">
        <w:rPr>
          <w:rFonts w:ascii="仿宋_GB2312" w:eastAsia="仿宋_GB2312" w:hAnsi="宋体" w:cs="Times New Roman" w:hint="eastAsia"/>
          <w:color w:val="0D0D0D"/>
          <w:kern w:val="0"/>
          <w:sz w:val="32"/>
          <w:szCs w:val="32"/>
        </w:rPr>
        <w:t>费用。</w:t>
      </w:r>
    </w:p>
    <w:p w:rsidR="00C5473F" w:rsidRPr="007E5560" w:rsidRDefault="007E5560" w:rsidP="000A5C72">
      <w:pPr>
        <w:spacing w:line="560" w:lineRule="exact"/>
        <w:ind w:firstLineChars="196" w:firstLine="630"/>
        <w:rPr>
          <w:rFonts w:hAnsi="宋体" w:cs="Times New Roman"/>
          <w:position w:val="6"/>
          <w:szCs w:val="32"/>
        </w:rPr>
      </w:pPr>
      <w:r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2.</w:t>
      </w:r>
      <w:r w:rsidRPr="00C5473F">
        <w:rPr>
          <w:rFonts w:hAnsi="宋体" w:cs="Times New Roman"/>
          <w:position w:val="6"/>
          <w:szCs w:val="32"/>
        </w:rPr>
        <w:t xml:space="preserve"> </w:t>
      </w:r>
      <w:r w:rsidR="00C5473F" w:rsidRPr="00C5473F"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售后服务</w:t>
      </w:r>
    </w:p>
    <w:p w:rsidR="00C5473F" w:rsidRPr="00C5473F" w:rsidRDefault="007E5560" w:rsidP="000A5C72">
      <w:pPr>
        <w:pStyle w:val="a7"/>
        <w:spacing w:line="560" w:lineRule="exact"/>
        <w:ind w:firstLineChars="200" w:firstLine="64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2</w:t>
      </w:r>
      <w:r w:rsidR="00C5473F" w:rsidRPr="00C5473F">
        <w:rPr>
          <w:rFonts w:hAnsi="宋体" w:cs="Times New Roman" w:hint="eastAsia"/>
          <w:position w:val="6"/>
          <w:szCs w:val="32"/>
        </w:rPr>
        <w:t>.1 所更换的</w:t>
      </w:r>
      <w:r>
        <w:rPr>
          <w:rFonts w:hAnsi="宋体" w:cs="Times New Roman" w:hint="eastAsia"/>
          <w:position w:val="6"/>
          <w:szCs w:val="32"/>
        </w:rPr>
        <w:t>植物必须符合租摆要求</w:t>
      </w:r>
      <w:r w:rsidR="00C5473F" w:rsidRPr="00C5473F">
        <w:rPr>
          <w:rFonts w:hAnsi="宋体" w:cs="Times New Roman" w:hint="eastAsia"/>
          <w:position w:val="6"/>
          <w:szCs w:val="32"/>
        </w:rPr>
        <w:t>。</w:t>
      </w:r>
    </w:p>
    <w:p w:rsidR="00C5473F" w:rsidRPr="00C5473F" w:rsidRDefault="007E5560" w:rsidP="000A5C72">
      <w:pPr>
        <w:pStyle w:val="a7"/>
        <w:spacing w:line="560" w:lineRule="exact"/>
        <w:ind w:firstLineChars="200" w:firstLine="64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2</w:t>
      </w:r>
      <w:r w:rsidR="00C5473F" w:rsidRPr="00C5473F">
        <w:rPr>
          <w:rFonts w:hAnsi="宋体" w:cs="Times New Roman" w:hint="eastAsia"/>
          <w:position w:val="6"/>
          <w:szCs w:val="32"/>
        </w:rPr>
        <w:t>.2对更换下来的</w:t>
      </w:r>
      <w:r>
        <w:rPr>
          <w:rFonts w:hAnsi="宋体" w:cs="Times New Roman" w:hint="eastAsia"/>
          <w:position w:val="6"/>
          <w:szCs w:val="32"/>
        </w:rPr>
        <w:t>植物交由成交供应商</w:t>
      </w:r>
      <w:r w:rsidR="00C5473F" w:rsidRPr="00C5473F">
        <w:rPr>
          <w:rFonts w:hAnsi="宋体" w:cs="Times New Roman" w:hint="eastAsia"/>
          <w:position w:val="6"/>
          <w:szCs w:val="32"/>
        </w:rPr>
        <w:t>处理。</w:t>
      </w:r>
    </w:p>
    <w:p w:rsidR="00C5473F" w:rsidRPr="00C5473F" w:rsidRDefault="00193AC2" w:rsidP="000A5C72">
      <w:pPr>
        <w:pStyle w:val="a7"/>
        <w:spacing w:line="560" w:lineRule="exact"/>
        <w:ind w:firstLineChars="200" w:firstLine="64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2</w:t>
      </w:r>
      <w:r w:rsidR="00C5473F" w:rsidRPr="00C5473F">
        <w:rPr>
          <w:rFonts w:hAnsi="宋体" w:cs="Times New Roman" w:hint="eastAsia"/>
          <w:position w:val="6"/>
          <w:szCs w:val="32"/>
        </w:rPr>
        <w:t>.3 因</w:t>
      </w:r>
      <w:r w:rsidR="007E5560">
        <w:rPr>
          <w:rFonts w:hAnsi="宋体" w:cs="Times New Roman" w:hint="eastAsia"/>
          <w:position w:val="6"/>
          <w:szCs w:val="32"/>
        </w:rPr>
        <w:t>养护不当造成植物、草坪枯萎</w:t>
      </w:r>
      <w:r w:rsidR="00C5473F" w:rsidRPr="00C5473F">
        <w:rPr>
          <w:rFonts w:hAnsi="宋体" w:cs="Times New Roman" w:hint="eastAsia"/>
          <w:position w:val="6"/>
          <w:szCs w:val="32"/>
        </w:rPr>
        <w:t>，</w:t>
      </w:r>
      <w:r w:rsidR="002B2768" w:rsidRPr="00C5473F">
        <w:rPr>
          <w:rFonts w:hAnsi="宋体" w:cs="Times New Roman" w:hint="eastAsia"/>
          <w:position w:val="6"/>
          <w:szCs w:val="32"/>
        </w:rPr>
        <w:t>成交供应商</w:t>
      </w:r>
      <w:r w:rsidR="00C5473F" w:rsidRPr="00C5473F">
        <w:rPr>
          <w:rFonts w:hAnsi="宋体" w:cs="Times New Roman" w:hint="eastAsia"/>
          <w:position w:val="6"/>
          <w:szCs w:val="32"/>
        </w:rPr>
        <w:t>有责任先行更换，</w:t>
      </w:r>
      <w:r w:rsidRPr="00C5473F">
        <w:rPr>
          <w:rFonts w:hAnsi="宋体" w:cs="Times New Roman" w:hint="eastAsia"/>
          <w:position w:val="6"/>
          <w:szCs w:val="32"/>
        </w:rPr>
        <w:t>费用</w:t>
      </w:r>
      <w:r>
        <w:rPr>
          <w:rFonts w:hAnsi="宋体" w:cs="Times New Roman" w:hint="eastAsia"/>
          <w:position w:val="6"/>
          <w:szCs w:val="32"/>
        </w:rPr>
        <w:t>由</w:t>
      </w:r>
      <w:r w:rsidRPr="00C5473F">
        <w:rPr>
          <w:rFonts w:hAnsi="宋体" w:cs="Times New Roman" w:hint="eastAsia"/>
          <w:position w:val="6"/>
          <w:szCs w:val="32"/>
        </w:rPr>
        <w:t>成交供应商</w:t>
      </w:r>
      <w:r>
        <w:rPr>
          <w:rFonts w:hAnsi="宋体" w:cs="Times New Roman" w:hint="eastAsia"/>
          <w:position w:val="6"/>
          <w:szCs w:val="32"/>
        </w:rPr>
        <w:t>负责；因采购人使用不当造成植物、草坪枯萎或丢失</w:t>
      </w:r>
      <w:r w:rsidRPr="00C5473F">
        <w:rPr>
          <w:rFonts w:hAnsi="宋体" w:cs="Times New Roman" w:hint="eastAsia"/>
          <w:position w:val="6"/>
          <w:szCs w:val="32"/>
        </w:rPr>
        <w:t>，成交供应商有责任先行更换，</w:t>
      </w:r>
      <w:r w:rsidR="00C5473F" w:rsidRPr="00C5473F">
        <w:rPr>
          <w:rFonts w:hAnsi="宋体" w:cs="Times New Roman" w:hint="eastAsia"/>
          <w:position w:val="6"/>
          <w:szCs w:val="32"/>
        </w:rPr>
        <w:t>费用双方另行协商。</w:t>
      </w:r>
    </w:p>
    <w:p w:rsidR="00C5473F" w:rsidRPr="00C5473F" w:rsidRDefault="00193AC2" w:rsidP="000A5C72">
      <w:pPr>
        <w:pStyle w:val="a7"/>
        <w:spacing w:line="560" w:lineRule="exact"/>
        <w:ind w:firstLineChars="200" w:firstLine="640"/>
        <w:rPr>
          <w:rFonts w:hAnsi="宋体" w:cs="Times New Roman"/>
          <w:position w:val="6"/>
          <w:szCs w:val="32"/>
        </w:rPr>
      </w:pPr>
      <w:r>
        <w:rPr>
          <w:rFonts w:hAnsi="宋体" w:cs="Times New Roman" w:hint="eastAsia"/>
          <w:position w:val="6"/>
          <w:szCs w:val="32"/>
        </w:rPr>
        <w:t>2</w:t>
      </w:r>
      <w:r w:rsidR="00C5473F" w:rsidRPr="00C5473F">
        <w:rPr>
          <w:rFonts w:hAnsi="宋体" w:cs="Times New Roman" w:hint="eastAsia"/>
          <w:position w:val="6"/>
          <w:szCs w:val="32"/>
        </w:rPr>
        <w:t>.4成交供应商</w:t>
      </w:r>
      <w:r>
        <w:rPr>
          <w:rFonts w:hAnsi="宋体" w:cs="Times New Roman" w:hint="eastAsia"/>
          <w:position w:val="6"/>
          <w:szCs w:val="32"/>
        </w:rPr>
        <w:t>养护</w:t>
      </w:r>
      <w:r w:rsidR="00C5473F" w:rsidRPr="00C5473F">
        <w:rPr>
          <w:rFonts w:hAnsi="宋体" w:cs="Times New Roman" w:hint="eastAsia"/>
          <w:position w:val="6"/>
          <w:szCs w:val="32"/>
        </w:rPr>
        <w:t>人员的服务须得到采购方认可。</w:t>
      </w:r>
    </w:p>
    <w:p w:rsidR="00C5473F" w:rsidRPr="00C5473F" w:rsidRDefault="00193AC2" w:rsidP="000A5C72">
      <w:pPr>
        <w:spacing w:line="560" w:lineRule="exact"/>
        <w:ind w:firstLineChars="196" w:firstLine="630"/>
        <w:rPr>
          <w:rFonts w:ascii="仿宋_GB2312" w:eastAsia="仿宋_GB2312" w:hAnsi="宋体" w:cs="Times New Roman"/>
          <w:b/>
          <w:color w:val="0D0D0D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3.</w:t>
      </w:r>
      <w:r w:rsidR="00C5473F" w:rsidRPr="00C5473F">
        <w:rPr>
          <w:rFonts w:ascii="仿宋_GB2312" w:eastAsia="仿宋_GB2312" w:hAnsi="宋体" w:cs="Times New Roman" w:hint="eastAsia"/>
          <w:b/>
          <w:color w:val="0D0D0D"/>
          <w:sz w:val="32"/>
          <w:szCs w:val="32"/>
        </w:rPr>
        <w:t>违约责任</w:t>
      </w:r>
    </w:p>
    <w:p w:rsidR="00C5473F" w:rsidRPr="00C5473F" w:rsidRDefault="00C5473F" w:rsidP="000A5C72">
      <w:pPr>
        <w:pStyle w:val="a7"/>
        <w:spacing w:line="560" w:lineRule="exact"/>
        <w:ind w:firstLineChars="200" w:firstLine="640"/>
        <w:rPr>
          <w:rFonts w:hAnsi="宋体" w:cs="Times New Roman"/>
          <w:position w:val="6"/>
          <w:szCs w:val="32"/>
        </w:rPr>
      </w:pPr>
      <w:r w:rsidRPr="00C5473F">
        <w:rPr>
          <w:rFonts w:hAnsi="宋体" w:cs="Times New Roman" w:hint="eastAsia"/>
          <w:position w:val="6"/>
          <w:szCs w:val="32"/>
        </w:rPr>
        <w:t>采购方对成交供应商的服务质量不符合指标要求和报价文件承诺的，有权</w:t>
      </w:r>
      <w:r w:rsidR="002B2768">
        <w:rPr>
          <w:rFonts w:hAnsi="宋体" w:cs="Times New Roman" w:hint="eastAsia"/>
          <w:position w:val="6"/>
          <w:szCs w:val="32"/>
        </w:rPr>
        <w:t>单方</w:t>
      </w:r>
      <w:r w:rsidRPr="00C5473F">
        <w:rPr>
          <w:rFonts w:hAnsi="宋体" w:cs="Times New Roman" w:hint="eastAsia"/>
          <w:position w:val="6"/>
          <w:szCs w:val="32"/>
        </w:rPr>
        <w:t>取消合同。</w:t>
      </w:r>
    </w:p>
    <w:p w:rsidR="00C5473F" w:rsidRPr="009D44EF" w:rsidRDefault="009D44EF" w:rsidP="000A5C72">
      <w:pPr>
        <w:spacing w:line="560" w:lineRule="exact"/>
        <w:ind w:firstLineChars="196" w:firstLine="627"/>
        <w:rPr>
          <w:rFonts w:ascii="黑体" w:eastAsia="黑体" w:hAnsi="黑体" w:cs="Times New Roman"/>
          <w:color w:val="0D0D0D"/>
          <w:sz w:val="32"/>
          <w:szCs w:val="32"/>
        </w:rPr>
      </w:pPr>
      <w:bookmarkStart w:id="0" w:name="_Toc203800462"/>
      <w:bookmarkStart w:id="1" w:name="_Toc205720376"/>
      <w:bookmarkStart w:id="2" w:name="_Toc229363105"/>
      <w:bookmarkStart w:id="3" w:name="_Toc232398876"/>
      <w:bookmarkStart w:id="4" w:name="_Toc232998963"/>
      <w:bookmarkStart w:id="5" w:name="_Toc239237112"/>
      <w:bookmarkStart w:id="6" w:name="_Toc358810972"/>
      <w:r w:rsidRPr="009D44EF">
        <w:rPr>
          <w:rFonts w:ascii="黑体" w:eastAsia="黑体" w:hAnsi="黑体" w:hint="eastAsia"/>
          <w:color w:val="0D0D0D"/>
          <w:sz w:val="32"/>
          <w:szCs w:val="32"/>
        </w:rPr>
        <w:t>三</w:t>
      </w:r>
      <w:r w:rsidR="00C5473F" w:rsidRPr="009D44EF">
        <w:rPr>
          <w:rFonts w:ascii="黑体" w:eastAsia="黑体" w:hAnsi="黑体" w:cs="Times New Roman" w:hint="eastAsia"/>
          <w:color w:val="0D0D0D"/>
          <w:sz w:val="32"/>
          <w:szCs w:val="32"/>
        </w:rPr>
        <w:t>、评审方法</w:t>
      </w:r>
      <w:bookmarkEnd w:id="0"/>
      <w:bookmarkEnd w:id="1"/>
      <w:bookmarkEnd w:id="2"/>
      <w:bookmarkEnd w:id="3"/>
      <w:bookmarkEnd w:id="4"/>
      <w:bookmarkEnd w:id="5"/>
      <w:bookmarkEnd w:id="6"/>
    </w:p>
    <w:p w:rsidR="009F684C" w:rsidRPr="003D41F8" w:rsidRDefault="00C5473F" w:rsidP="000A5C72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position w:val="6"/>
          <w:sz w:val="32"/>
          <w:szCs w:val="32"/>
        </w:rPr>
      </w:pPr>
      <w:r w:rsidRPr="00C5473F">
        <w:rPr>
          <w:rFonts w:ascii="仿宋_GB2312" w:eastAsia="仿宋_GB2312" w:hAnsi="宋体" w:cs="Times New Roman" w:hint="eastAsia"/>
          <w:color w:val="0D0D0D"/>
          <w:position w:val="6"/>
          <w:sz w:val="32"/>
          <w:szCs w:val="32"/>
        </w:rPr>
        <w:t>采购人根据符合采购需求、质量和服务相等且</w:t>
      </w:r>
      <w:r w:rsidR="007359DF">
        <w:rPr>
          <w:rFonts w:ascii="仿宋_GB2312" w:eastAsia="仿宋_GB2312" w:hAnsi="宋体" w:cs="Times New Roman" w:hint="eastAsia"/>
          <w:color w:val="0D0D0D"/>
          <w:position w:val="6"/>
          <w:sz w:val="32"/>
          <w:szCs w:val="32"/>
        </w:rPr>
        <w:t>A、B包综合</w:t>
      </w:r>
      <w:r w:rsidRPr="00C5473F">
        <w:rPr>
          <w:rFonts w:ascii="仿宋_GB2312" w:eastAsia="仿宋_GB2312" w:hAnsi="宋体" w:cs="Times New Roman" w:hint="eastAsia"/>
          <w:color w:val="0D0D0D"/>
          <w:position w:val="6"/>
          <w:sz w:val="32"/>
          <w:szCs w:val="32"/>
        </w:rPr>
        <w:t>报价最低的原则确定成交候选供应商。</w:t>
      </w:r>
    </w:p>
    <w:sectPr w:rsidR="009F684C" w:rsidRPr="003D41F8" w:rsidSect="00BD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F4" w:rsidRDefault="003A2FF4" w:rsidP="00265864">
      <w:r>
        <w:separator/>
      </w:r>
    </w:p>
  </w:endnote>
  <w:endnote w:type="continuationSeparator" w:id="1">
    <w:p w:rsidR="003A2FF4" w:rsidRDefault="003A2FF4" w:rsidP="0026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F4" w:rsidRDefault="003A2FF4" w:rsidP="00265864">
      <w:r>
        <w:separator/>
      </w:r>
    </w:p>
  </w:footnote>
  <w:footnote w:type="continuationSeparator" w:id="1">
    <w:p w:rsidR="003A2FF4" w:rsidRDefault="003A2FF4" w:rsidP="0026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0D9"/>
    <w:multiLevelType w:val="multilevel"/>
    <w:tmpl w:val="4BC64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926C09"/>
    <w:multiLevelType w:val="hybridMultilevel"/>
    <w:tmpl w:val="9FE219A0"/>
    <w:lvl w:ilvl="0" w:tplc="773A61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02C"/>
    <w:rsid w:val="0001573A"/>
    <w:rsid w:val="00020A01"/>
    <w:rsid w:val="00051C3B"/>
    <w:rsid w:val="00062927"/>
    <w:rsid w:val="00071C91"/>
    <w:rsid w:val="00072D01"/>
    <w:rsid w:val="000A5C72"/>
    <w:rsid w:val="000D0F59"/>
    <w:rsid w:val="0016169E"/>
    <w:rsid w:val="00173D89"/>
    <w:rsid w:val="00182EA5"/>
    <w:rsid w:val="0018434C"/>
    <w:rsid w:val="00193AC2"/>
    <w:rsid w:val="001B6582"/>
    <w:rsid w:val="002007B2"/>
    <w:rsid w:val="002023E3"/>
    <w:rsid w:val="0021302B"/>
    <w:rsid w:val="00225BBC"/>
    <w:rsid w:val="00230E9C"/>
    <w:rsid w:val="00245E34"/>
    <w:rsid w:val="00265864"/>
    <w:rsid w:val="00290539"/>
    <w:rsid w:val="002B2768"/>
    <w:rsid w:val="00381660"/>
    <w:rsid w:val="0039663F"/>
    <w:rsid w:val="003A2FF4"/>
    <w:rsid w:val="003D2C04"/>
    <w:rsid w:val="003D41F8"/>
    <w:rsid w:val="004427AE"/>
    <w:rsid w:val="00460828"/>
    <w:rsid w:val="004C0F12"/>
    <w:rsid w:val="004F4437"/>
    <w:rsid w:val="005277A3"/>
    <w:rsid w:val="00551C38"/>
    <w:rsid w:val="005970FD"/>
    <w:rsid w:val="006171A6"/>
    <w:rsid w:val="00663A8B"/>
    <w:rsid w:val="006D176C"/>
    <w:rsid w:val="00700EA9"/>
    <w:rsid w:val="007018FD"/>
    <w:rsid w:val="007026F7"/>
    <w:rsid w:val="007359DF"/>
    <w:rsid w:val="007E5560"/>
    <w:rsid w:val="0082502C"/>
    <w:rsid w:val="008C0C43"/>
    <w:rsid w:val="008F5272"/>
    <w:rsid w:val="00914A72"/>
    <w:rsid w:val="009472E0"/>
    <w:rsid w:val="00986CAF"/>
    <w:rsid w:val="00992943"/>
    <w:rsid w:val="009A25B6"/>
    <w:rsid w:val="009A28C6"/>
    <w:rsid w:val="009D44EF"/>
    <w:rsid w:val="009E71EA"/>
    <w:rsid w:val="009F684C"/>
    <w:rsid w:val="009F7470"/>
    <w:rsid w:val="00A40CAE"/>
    <w:rsid w:val="00A53E32"/>
    <w:rsid w:val="00A549EE"/>
    <w:rsid w:val="00A655B9"/>
    <w:rsid w:val="00A904A7"/>
    <w:rsid w:val="00A90AF4"/>
    <w:rsid w:val="00AA0085"/>
    <w:rsid w:val="00AD1A1C"/>
    <w:rsid w:val="00AD33C0"/>
    <w:rsid w:val="00AE2E08"/>
    <w:rsid w:val="00B032E1"/>
    <w:rsid w:val="00B1200B"/>
    <w:rsid w:val="00B15682"/>
    <w:rsid w:val="00B7791C"/>
    <w:rsid w:val="00B95DC1"/>
    <w:rsid w:val="00BA6489"/>
    <w:rsid w:val="00BD5BBB"/>
    <w:rsid w:val="00BD6052"/>
    <w:rsid w:val="00C5473F"/>
    <w:rsid w:val="00C601B8"/>
    <w:rsid w:val="00C6690E"/>
    <w:rsid w:val="00C84A26"/>
    <w:rsid w:val="00CD4112"/>
    <w:rsid w:val="00D51931"/>
    <w:rsid w:val="00DF0D80"/>
    <w:rsid w:val="00E176CA"/>
    <w:rsid w:val="00E249DA"/>
    <w:rsid w:val="00E468CF"/>
    <w:rsid w:val="00E74968"/>
    <w:rsid w:val="00ED08B7"/>
    <w:rsid w:val="00F30F13"/>
    <w:rsid w:val="00F528B4"/>
    <w:rsid w:val="00F821DB"/>
    <w:rsid w:val="00F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68"/>
    <w:pPr>
      <w:ind w:firstLineChars="200" w:firstLine="420"/>
    </w:pPr>
  </w:style>
  <w:style w:type="table" w:styleId="a4">
    <w:name w:val="Table Grid"/>
    <w:basedOn w:val="a1"/>
    <w:uiPriority w:val="59"/>
    <w:rsid w:val="00E74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6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658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6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65864"/>
    <w:rPr>
      <w:sz w:val="18"/>
      <w:szCs w:val="18"/>
    </w:rPr>
  </w:style>
  <w:style w:type="character" w:customStyle="1" w:styleId="Char1">
    <w:name w:val="正文文本缩进 Char"/>
    <w:link w:val="a7"/>
    <w:rsid w:val="00C5473F"/>
    <w:rPr>
      <w:rFonts w:ascii="仿宋_GB2312" w:eastAsia="仿宋_GB2312" w:hAnsi="Times New Roman"/>
      <w:sz w:val="32"/>
    </w:rPr>
  </w:style>
  <w:style w:type="paragraph" w:styleId="a7">
    <w:name w:val="Body Text Indent"/>
    <w:basedOn w:val="a"/>
    <w:link w:val="Char1"/>
    <w:rsid w:val="00C5473F"/>
    <w:pPr>
      <w:ind w:firstLineChars="352" w:firstLine="830"/>
    </w:pPr>
    <w:rPr>
      <w:rFonts w:ascii="仿宋_GB2312" w:eastAsia="仿宋_GB2312" w:hAnsi="Times New Roman"/>
      <w:sz w:val="32"/>
    </w:rPr>
  </w:style>
  <w:style w:type="character" w:customStyle="1" w:styleId="Char10">
    <w:name w:val="正文文本缩进 Char1"/>
    <w:basedOn w:val="a0"/>
    <w:link w:val="a7"/>
    <w:uiPriority w:val="99"/>
    <w:semiHidden/>
    <w:rsid w:val="00C5473F"/>
  </w:style>
  <w:style w:type="paragraph" w:customStyle="1" w:styleId="p0">
    <w:name w:val="p0"/>
    <w:basedOn w:val="a"/>
    <w:rsid w:val="00C5473F"/>
    <w:pPr>
      <w:widowControl/>
    </w:pPr>
    <w:rPr>
      <w:rFonts w:ascii="Times New Roman" w:eastAsia="宋体" w:hAnsi="Times New Roman" w:cs="Times New Roman"/>
      <w:kern w:val="0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3D41F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41F8"/>
    <w:rPr>
      <w:sz w:val="18"/>
      <w:szCs w:val="18"/>
    </w:rPr>
  </w:style>
  <w:style w:type="paragraph" w:customStyle="1" w:styleId="Default">
    <w:name w:val="Default"/>
    <w:rsid w:val="007026F7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275</Words>
  <Characters>1568</Characters>
  <Application>Microsoft Office Word</Application>
  <DocSecurity>0</DocSecurity>
  <Lines>13</Lines>
  <Paragraphs>3</Paragraphs>
  <ScaleCrop>false</ScaleCrop>
  <Company>湖北省教育厅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8</cp:revision>
  <cp:lastPrinted>2016-03-07T01:24:00Z</cp:lastPrinted>
  <dcterms:created xsi:type="dcterms:W3CDTF">2016-02-29T09:33:00Z</dcterms:created>
  <dcterms:modified xsi:type="dcterms:W3CDTF">2016-03-07T01:26:00Z</dcterms:modified>
</cp:coreProperties>
</file>